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03A" w:rsidRDefault="0043303A" w:rsidP="0043303A">
      <w:pPr>
        <w:pStyle w:val="12"/>
        <w:pBdr>
          <w:top w:val="single" w:sz="24" w:space="1" w:color="auto"/>
        </w:pBdr>
        <w:jc w:val="center"/>
        <w:rPr>
          <w:b w:val="0"/>
          <w:snapToGrid w:val="0"/>
          <w:sz w:val="20"/>
          <w:szCs w:val="22"/>
        </w:rPr>
      </w:pPr>
    </w:p>
    <w:p w:rsidR="0043303A" w:rsidRDefault="0043303A" w:rsidP="006403BC">
      <w:pPr>
        <w:pStyle w:val="12"/>
        <w:pBdr>
          <w:top w:val="single" w:sz="24" w:space="1" w:color="auto"/>
        </w:pBdr>
        <w:jc w:val="center"/>
        <w:rPr>
          <w:sz w:val="22"/>
          <w:szCs w:val="22"/>
        </w:rPr>
      </w:pPr>
      <w:r>
        <w:rPr>
          <w:snapToGrid w:val="0"/>
          <w:sz w:val="22"/>
          <w:szCs w:val="22"/>
        </w:rPr>
        <w:t xml:space="preserve">ЕВРАЗИЙСКИЙ СОВЕТ ПО СТАНДАРТИЗАЦИИ, МЕТРОЛОГИИ </w:t>
      </w:r>
      <w:r>
        <w:rPr>
          <w:sz w:val="22"/>
          <w:szCs w:val="22"/>
        </w:rPr>
        <w:t>И СЕРТИФИКАЦИИ</w:t>
      </w:r>
    </w:p>
    <w:p w:rsidR="0043303A" w:rsidRDefault="0043303A" w:rsidP="006403BC">
      <w:pPr>
        <w:pStyle w:val="12"/>
        <w:pBdr>
          <w:top w:val="single" w:sz="24" w:space="1" w:color="auto"/>
        </w:pBdr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(</w:t>
      </w:r>
      <w:r>
        <w:rPr>
          <w:sz w:val="22"/>
          <w:szCs w:val="22"/>
        </w:rPr>
        <w:t>ЕАС</w:t>
      </w:r>
      <w:r>
        <w:rPr>
          <w:sz w:val="22"/>
          <w:szCs w:val="22"/>
          <w:lang w:val="en-US"/>
        </w:rPr>
        <w:t>C)</w:t>
      </w:r>
    </w:p>
    <w:p w:rsidR="0043303A" w:rsidRDefault="0043303A" w:rsidP="006403BC">
      <w:pPr>
        <w:pStyle w:val="12"/>
        <w:jc w:val="center"/>
        <w:rPr>
          <w:sz w:val="22"/>
          <w:szCs w:val="22"/>
          <w:lang w:val="en-US"/>
        </w:rPr>
      </w:pPr>
    </w:p>
    <w:p w:rsidR="0043303A" w:rsidRDefault="0043303A" w:rsidP="006403BC">
      <w:pPr>
        <w:pStyle w:val="12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EURO-ASIAN COUNCIL FOR STANDARDIZATION, METROLOGY AND CERTIFICTION</w:t>
      </w:r>
    </w:p>
    <w:p w:rsidR="0043303A" w:rsidRDefault="0043303A" w:rsidP="006403BC">
      <w:pPr>
        <w:pStyle w:val="12"/>
        <w:pBdr>
          <w:bottom w:val="single" w:sz="24" w:space="1" w:color="auto"/>
        </w:pBdr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(EASC)</w:t>
      </w:r>
    </w:p>
    <w:p w:rsidR="0043303A" w:rsidRDefault="0043303A" w:rsidP="006403BC">
      <w:pPr>
        <w:pStyle w:val="12"/>
        <w:pBdr>
          <w:bottom w:val="single" w:sz="24" w:space="1" w:color="auto"/>
        </w:pBdr>
        <w:jc w:val="center"/>
        <w:rPr>
          <w:sz w:val="20"/>
          <w:lang w:val="en-US"/>
        </w:rPr>
      </w:pPr>
    </w:p>
    <w:tbl>
      <w:tblPr>
        <w:tblW w:w="9645" w:type="dxa"/>
        <w:tblInd w:w="108" w:type="dxa"/>
        <w:tblBorders>
          <w:bottom w:val="single" w:sz="12" w:space="0" w:color="auto"/>
        </w:tblBorders>
        <w:tblLayout w:type="fixed"/>
        <w:tblLook w:val="04A0"/>
      </w:tblPr>
      <w:tblGrid>
        <w:gridCol w:w="2046"/>
        <w:gridCol w:w="5325"/>
        <w:gridCol w:w="2274"/>
      </w:tblGrid>
      <w:tr w:rsidR="0043303A" w:rsidTr="00D31E4B">
        <w:tc>
          <w:tcPr>
            <w:tcW w:w="204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3303A" w:rsidRDefault="0043303A" w:rsidP="006403BC">
            <w:pPr>
              <w:spacing w:after="0"/>
              <w:jc w:val="center"/>
            </w:pPr>
            <w:r>
              <w:rPr>
                <w:i/>
                <w:noProof/>
              </w:rPr>
              <w:drawing>
                <wp:inline distT="0" distB="0" distL="0" distR="0">
                  <wp:extent cx="1073150" cy="1049655"/>
                  <wp:effectExtent l="19050" t="0" r="0" b="0"/>
                  <wp:docPr id="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1049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3303A" w:rsidRDefault="0043303A" w:rsidP="006403BC">
            <w:pPr>
              <w:pStyle w:val="a9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МЕЖГОСУДАРСТВЕННЫЙ</w:t>
            </w:r>
          </w:p>
          <w:p w:rsidR="0043303A" w:rsidRDefault="0043303A" w:rsidP="006403BC">
            <w:pPr>
              <w:pStyle w:val="a9"/>
              <w:spacing w:line="240" w:lineRule="auto"/>
            </w:pPr>
            <w:r>
              <w:rPr>
                <w:szCs w:val="28"/>
              </w:rPr>
              <w:t>СТАНДАРТ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3303A" w:rsidRDefault="0043303A" w:rsidP="006403BC">
            <w:pPr>
              <w:spacing w:after="0"/>
              <w:jc w:val="center"/>
              <w:rPr>
                <w:rFonts w:ascii="Arial" w:hAnsi="Arial" w:cs="Arial"/>
                <w:b/>
                <w:sz w:val="32"/>
              </w:rPr>
            </w:pPr>
          </w:p>
          <w:p w:rsidR="008D6CD6" w:rsidRDefault="0043303A" w:rsidP="006403BC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ГОСТ </w:t>
            </w:r>
          </w:p>
          <w:p w:rsidR="0043303A" w:rsidRDefault="00D31E4B" w:rsidP="00D31E4B">
            <w:pPr>
              <w:pStyle w:val="a8"/>
              <w:pBdr>
                <w:bottom w:val="none" w:sz="0" w:space="0" w:color="auto"/>
              </w:pBdr>
              <w:spacing w:before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 w:val="0"/>
                <w:i/>
                <w:spacing w:val="0"/>
                <w:sz w:val="22"/>
                <w:szCs w:val="22"/>
              </w:rPr>
              <w:t>(п</w:t>
            </w:r>
            <w:r w:rsidRPr="008D6CD6">
              <w:rPr>
                <w:rFonts w:ascii="Arial" w:hAnsi="Arial" w:cs="Arial"/>
                <w:b w:val="0"/>
                <w:i/>
                <w:spacing w:val="0"/>
                <w:sz w:val="22"/>
                <w:szCs w:val="22"/>
              </w:rPr>
              <w:t xml:space="preserve">роект, </w:t>
            </w:r>
            <w:r>
              <w:rPr>
                <w:rFonts w:ascii="Arial" w:hAnsi="Arial" w:cs="Arial"/>
                <w:b w:val="0"/>
                <w:i/>
                <w:spacing w:val="0"/>
                <w:sz w:val="22"/>
                <w:szCs w:val="22"/>
                <w:lang w:val="en-US"/>
              </w:rPr>
              <w:t>KZ</w:t>
            </w:r>
            <w:r>
              <w:rPr>
                <w:rFonts w:ascii="Arial" w:hAnsi="Arial" w:cs="Arial"/>
                <w:b w:val="0"/>
                <w:i/>
                <w:spacing w:val="0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 w:val="0"/>
                <w:i/>
                <w:sz w:val="22"/>
                <w:szCs w:val="22"/>
              </w:rPr>
              <w:t>первая редакция)</w:t>
            </w:r>
          </w:p>
        </w:tc>
      </w:tr>
    </w:tbl>
    <w:p w:rsidR="008D6CD6" w:rsidRDefault="008D6CD6" w:rsidP="006403BC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D6CD6" w:rsidRDefault="008D6CD6" w:rsidP="006403BC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D6CD6" w:rsidRDefault="008D6CD6" w:rsidP="006403BC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D6CD6" w:rsidRDefault="008D6CD6" w:rsidP="006403BC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D6CD6" w:rsidRDefault="008D6CD6" w:rsidP="006403BC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D6CD6" w:rsidRDefault="008D6CD6" w:rsidP="006403BC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0C33AA" w:rsidRDefault="000C33AA" w:rsidP="006403BC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524B9A">
        <w:rPr>
          <w:rFonts w:ascii="Arial" w:eastAsia="Arial" w:hAnsi="Arial" w:cs="Arial"/>
          <w:b/>
          <w:bCs/>
          <w:sz w:val="24"/>
          <w:szCs w:val="24"/>
        </w:rPr>
        <w:t>Кабели электрические</w:t>
      </w:r>
    </w:p>
    <w:p w:rsidR="00D31E4B" w:rsidRPr="00524B9A" w:rsidRDefault="00D31E4B" w:rsidP="006403BC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:rsidR="000C33AA" w:rsidRPr="00524B9A" w:rsidRDefault="000C33AA" w:rsidP="006403BC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524B9A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D31E4B" w:rsidRPr="00524B9A">
        <w:rPr>
          <w:rFonts w:ascii="Arial" w:eastAsia="Arial" w:hAnsi="Arial" w:cs="Arial"/>
          <w:b/>
          <w:bCs/>
          <w:sz w:val="24"/>
          <w:szCs w:val="24"/>
        </w:rPr>
        <w:t>КАБЕЛИ С ИЗОЛЯЦИЕЙ И ОБОЛОЧКОЙ ИЗ ТЕРМОПЛАСТА, НЕ СОДЕРЖАЩЕГО ГАЛОГЕНОВ, С НИЗКИМ ДЫМОВЫДЕЛЕНИЕМ НА НОМИНАЛЬНОЕ НАПРЯЖЕНИЕ ДО 450/750 В ВКЛЮЧИТЕЛЬНО.</w:t>
      </w:r>
    </w:p>
    <w:p w:rsidR="006403BC" w:rsidRDefault="000C33AA" w:rsidP="006403BC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524B9A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:rsidR="000C33AA" w:rsidRDefault="000C33AA" w:rsidP="006403BC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524B9A">
        <w:rPr>
          <w:rFonts w:ascii="Arial" w:eastAsia="Arial" w:hAnsi="Arial" w:cs="Arial"/>
          <w:b/>
          <w:bCs/>
          <w:sz w:val="24"/>
          <w:szCs w:val="24"/>
        </w:rPr>
        <w:t>Часть 2</w:t>
      </w:r>
    </w:p>
    <w:p w:rsidR="006403BC" w:rsidRPr="00524B9A" w:rsidRDefault="006403BC" w:rsidP="006403BC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:rsidR="0043303A" w:rsidRDefault="000C33AA" w:rsidP="006403BC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524B9A">
        <w:rPr>
          <w:rFonts w:ascii="Arial" w:eastAsia="Arial" w:hAnsi="Arial" w:cs="Arial"/>
          <w:b/>
          <w:bCs/>
          <w:sz w:val="24"/>
          <w:szCs w:val="24"/>
        </w:rPr>
        <w:t>МЕТОДЫ ИСПЫТАНИЙ</w:t>
      </w:r>
    </w:p>
    <w:p w:rsidR="006403BC" w:rsidRDefault="006403BC" w:rsidP="006403BC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:rsidR="006403BC" w:rsidRDefault="006403BC" w:rsidP="006403BC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:rsidR="006403BC" w:rsidRDefault="006403BC" w:rsidP="006403BC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:rsidR="006403BC" w:rsidRPr="00524B9A" w:rsidRDefault="006403BC" w:rsidP="006403BC">
      <w:pPr>
        <w:spacing w:after="0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D31E4B" w:rsidRDefault="00D31E4B" w:rsidP="00D31E4B">
      <w:pPr>
        <w:widowControl w:val="0"/>
        <w:spacing w:after="0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FA72AB">
        <w:rPr>
          <w:rFonts w:ascii="Arial" w:eastAsia="Calibri" w:hAnsi="Arial" w:cs="Arial"/>
          <w:i/>
          <w:sz w:val="24"/>
          <w:szCs w:val="24"/>
          <w:lang w:eastAsia="en-US"/>
        </w:rPr>
        <w:t>(</w:t>
      </w:r>
      <w:r w:rsidRPr="00FA72AB">
        <w:rPr>
          <w:rFonts w:ascii="Arial" w:eastAsia="Calibri" w:hAnsi="Arial" w:cs="Arial"/>
          <w:i/>
          <w:sz w:val="24"/>
          <w:szCs w:val="24"/>
          <w:lang w:val="en-US" w:eastAsia="en-US"/>
        </w:rPr>
        <w:t>IEC</w:t>
      </w:r>
      <w:r w:rsidRPr="00FA72AB">
        <w:rPr>
          <w:rFonts w:ascii="Arial" w:eastAsia="Calibri" w:hAnsi="Arial" w:cs="Arial"/>
          <w:i/>
          <w:sz w:val="24"/>
          <w:szCs w:val="24"/>
          <w:lang w:eastAsia="en-US"/>
        </w:rPr>
        <w:t xml:space="preserve"> 62821-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>2</w:t>
      </w:r>
      <w:r w:rsidRPr="00FA72AB">
        <w:rPr>
          <w:rFonts w:ascii="Arial" w:eastAsia="Calibri" w:hAnsi="Arial" w:cs="Arial"/>
          <w:i/>
          <w:sz w:val="24"/>
          <w:szCs w:val="24"/>
          <w:lang w:eastAsia="en-US"/>
        </w:rPr>
        <w:t>:2015,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Pr="00FA72AB">
        <w:rPr>
          <w:rFonts w:ascii="Arial" w:eastAsia="Calibri" w:hAnsi="Arial" w:cs="Arial"/>
          <w:i/>
          <w:sz w:val="24"/>
          <w:szCs w:val="24"/>
          <w:lang w:eastAsia="en-US"/>
        </w:rPr>
        <w:t>IDT)</w:t>
      </w:r>
    </w:p>
    <w:p w:rsidR="00D31E4B" w:rsidRDefault="00D31E4B" w:rsidP="00D31E4B">
      <w:pPr>
        <w:widowControl w:val="0"/>
        <w:spacing w:after="0" w:line="360" w:lineRule="auto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D31E4B" w:rsidRDefault="00D31E4B" w:rsidP="00D31E4B">
      <w:pPr>
        <w:widowControl w:val="0"/>
        <w:spacing w:after="0" w:line="360" w:lineRule="auto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D31E4B" w:rsidRDefault="00D31E4B" w:rsidP="00D31E4B">
      <w:pPr>
        <w:widowControl w:val="0"/>
        <w:spacing w:after="0" w:line="360" w:lineRule="auto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D31E4B" w:rsidRPr="00691727" w:rsidRDefault="00D31E4B" w:rsidP="00D31E4B">
      <w:pPr>
        <w:widowControl w:val="0"/>
        <w:spacing w:after="0" w:line="360" w:lineRule="auto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691727">
        <w:rPr>
          <w:rFonts w:ascii="Arial" w:eastAsia="Calibri" w:hAnsi="Arial" w:cs="Arial"/>
          <w:i/>
          <w:sz w:val="24"/>
          <w:szCs w:val="24"/>
          <w:lang w:eastAsia="en-US"/>
        </w:rPr>
        <w:t>Проект, первая редакция</w:t>
      </w:r>
    </w:p>
    <w:p w:rsidR="00D31E4B" w:rsidRDefault="00D31E4B" w:rsidP="00D31E4B">
      <w:pPr>
        <w:spacing w:before="1320"/>
        <w:jc w:val="center"/>
        <w:rPr>
          <w:rFonts w:ascii="Arial" w:eastAsia="Times New Roman" w:hAnsi="Arial"/>
          <w:b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>Настоящий проект стандарта не подлежит применению до его принятия</w:t>
      </w:r>
    </w:p>
    <w:p w:rsidR="0043303A" w:rsidRDefault="0043303A" w:rsidP="0043303A">
      <w:pPr>
        <w:jc w:val="center"/>
        <w:rPr>
          <w:rFonts w:ascii="Arial" w:hAnsi="Arial" w:cs="Arial"/>
        </w:rPr>
      </w:pPr>
    </w:p>
    <w:p w:rsidR="0043303A" w:rsidRDefault="0043303A" w:rsidP="0043303A">
      <w:pPr>
        <w:jc w:val="center"/>
        <w:rPr>
          <w:rFonts w:ascii="Arial" w:hAnsi="Arial" w:cs="Arial"/>
        </w:rPr>
      </w:pPr>
    </w:p>
    <w:p w:rsidR="0043303A" w:rsidRDefault="0043303A" w:rsidP="0043303A">
      <w:pPr>
        <w:rPr>
          <w:rStyle w:val="2"/>
          <w:rFonts w:ascii="Arial" w:hAnsi="Arial" w:cs="Arial"/>
          <w:b/>
        </w:rPr>
        <w:sectPr w:rsidR="0043303A">
          <w:headerReference w:type="even" r:id="rId9"/>
          <w:headerReference w:type="first" r:id="rId10"/>
          <w:footnotePr>
            <w:numRestart w:val="eachPage"/>
          </w:footnotePr>
          <w:pgSz w:w="11907" w:h="16840"/>
          <w:pgMar w:top="1701" w:right="1247" w:bottom="1814" w:left="1021" w:header="1134" w:footer="1247" w:gutter="0"/>
          <w:pgNumType w:fmt="upperRoman" w:start="3"/>
          <w:cols w:space="720"/>
        </w:sectPr>
      </w:pPr>
    </w:p>
    <w:p w:rsidR="0043303A" w:rsidRDefault="0043303A" w:rsidP="0043303A">
      <w:pPr>
        <w:pStyle w:val="a4"/>
        <w:tabs>
          <w:tab w:val="left" w:pos="708"/>
        </w:tabs>
        <w:spacing w:after="160"/>
        <w:jc w:val="center"/>
        <w:rPr>
          <w:rFonts w:eastAsia="Calibri"/>
          <w:sz w:val="22"/>
          <w:lang w:eastAsia="en-US"/>
        </w:rPr>
      </w:pPr>
      <w:r>
        <w:rPr>
          <w:rFonts w:ascii="Arial" w:eastAsia="Calibri" w:hAnsi="Arial" w:cs="Arial"/>
          <w:b/>
          <w:sz w:val="22"/>
          <w:lang w:eastAsia="en-US"/>
        </w:rPr>
        <w:lastRenderedPageBreak/>
        <w:t>Предисловие</w:t>
      </w:r>
    </w:p>
    <w:p w:rsidR="0043303A" w:rsidRPr="008D6CD6" w:rsidRDefault="0043303A" w:rsidP="0043303A">
      <w:pPr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D6CD6">
        <w:rPr>
          <w:rFonts w:ascii="Arial" w:eastAsia="Calibri" w:hAnsi="Arial" w:cs="Arial"/>
          <w:sz w:val="24"/>
          <w:szCs w:val="24"/>
          <w:lang w:eastAsia="en-US"/>
        </w:rPr>
        <w:t xml:space="preserve">Евразийский совет по стандартизации, метрологии и сертификации (ЕАСС) представляет собой </w:t>
      </w:r>
      <w:r w:rsidRPr="008D6CD6">
        <w:rPr>
          <w:rFonts w:ascii="Arial" w:eastAsia="Calibri" w:hAnsi="Arial" w:cs="Arial"/>
          <w:spacing w:val="-2"/>
          <w:sz w:val="24"/>
          <w:szCs w:val="24"/>
          <w:lang w:eastAsia="en-US"/>
        </w:rPr>
        <w:t>региональное объединение национальных органов по стандартизации государств, входящих в Содру</w:t>
      </w:r>
      <w:r w:rsidRPr="008D6CD6">
        <w:rPr>
          <w:rFonts w:ascii="Arial" w:eastAsia="Calibri" w:hAnsi="Arial" w:cs="Arial"/>
          <w:sz w:val="24"/>
          <w:szCs w:val="24"/>
          <w:lang w:eastAsia="en-US"/>
        </w:rPr>
        <w:t>жество Независимых Государств. В дальнейшем возможно вступление в ЕАСС национальных органов по стандартизации других государств.</w:t>
      </w:r>
    </w:p>
    <w:p w:rsidR="0043303A" w:rsidRPr="008D6CD6" w:rsidRDefault="0043303A" w:rsidP="0043303A">
      <w:pPr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D6CD6">
        <w:rPr>
          <w:rFonts w:ascii="Arial" w:eastAsia="Calibri" w:hAnsi="Arial" w:cs="Arial"/>
          <w:sz w:val="24"/>
          <w:szCs w:val="24"/>
          <w:lang w:eastAsia="en-US"/>
        </w:rPr>
        <w:t>Цели, основные принципы и основной порядок проведения работ по межгосударственной стандартизации установлены ГОСТ 1.0 «Межгосударственная система стандартизации. Основные положения» и ГОСТ 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43303A" w:rsidRPr="008D6CD6" w:rsidRDefault="0043303A" w:rsidP="0043303A">
      <w:pPr>
        <w:keepNext/>
        <w:suppressAutoHyphens/>
        <w:spacing w:before="120" w:after="80"/>
        <w:ind w:firstLine="397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8D6CD6">
        <w:rPr>
          <w:rFonts w:ascii="Arial" w:eastAsia="Calibri" w:hAnsi="Arial" w:cs="Arial"/>
          <w:b/>
          <w:sz w:val="24"/>
          <w:szCs w:val="24"/>
          <w:lang w:eastAsia="en-US"/>
        </w:rPr>
        <w:t>Сведения о стандарте</w:t>
      </w:r>
    </w:p>
    <w:p w:rsidR="0043303A" w:rsidRPr="00B84055" w:rsidRDefault="0043303A" w:rsidP="0043303A">
      <w:pPr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84055">
        <w:rPr>
          <w:rFonts w:ascii="Arial" w:eastAsia="Calibri" w:hAnsi="Arial" w:cs="Arial"/>
          <w:sz w:val="24"/>
          <w:szCs w:val="24"/>
          <w:lang w:eastAsia="en-US"/>
        </w:rPr>
        <w:t xml:space="preserve">1 </w:t>
      </w:r>
      <w:r w:rsidR="00BD7B46" w:rsidRPr="00B84055">
        <w:rPr>
          <w:rFonts w:ascii="Arial" w:eastAsia="Calibri" w:hAnsi="Arial" w:cs="Arial"/>
          <w:sz w:val="24"/>
          <w:szCs w:val="24"/>
          <w:lang w:eastAsia="en-US"/>
        </w:rPr>
        <w:fldChar w:fldCharType="begin"/>
      </w:r>
      <w:r w:rsidRPr="00B84055">
        <w:rPr>
          <w:rFonts w:ascii="Arial" w:eastAsia="Calibri" w:hAnsi="Arial" w:cs="Arial"/>
          <w:sz w:val="24"/>
          <w:szCs w:val="24"/>
          <w:lang w:val="en-US" w:eastAsia="en-US"/>
        </w:rPr>
        <w:instrText>IF</w:instrText>
      </w:r>
      <w:r w:rsidR="00BD7B46" w:rsidRPr="00B84055">
        <w:rPr>
          <w:rFonts w:ascii="Arial" w:eastAsia="Calibri" w:hAnsi="Arial" w:cs="Arial"/>
          <w:sz w:val="24"/>
          <w:szCs w:val="24"/>
          <w:lang w:val="en-US" w:eastAsia="en-US"/>
        </w:rPr>
        <w:fldChar w:fldCharType="begin"/>
      </w:r>
      <w:r w:rsidRPr="00B84055">
        <w:rPr>
          <w:rFonts w:ascii="Arial" w:eastAsia="Calibri" w:hAnsi="Arial" w:cs="Arial"/>
          <w:sz w:val="24"/>
          <w:szCs w:val="24"/>
          <w:lang w:val="en-US" w:eastAsia="en-US"/>
        </w:rPr>
        <w:instrText>DOCPROPERTY</w:instrText>
      </w:r>
      <w:r w:rsidRPr="00B84055">
        <w:rPr>
          <w:rFonts w:ascii="Arial" w:eastAsia="Calibri" w:hAnsi="Arial" w:cs="Arial"/>
          <w:sz w:val="24"/>
          <w:szCs w:val="24"/>
          <w:lang w:eastAsia="en-US"/>
        </w:rPr>
        <w:instrText xml:space="preserve"> Соответствие </w:instrText>
      </w:r>
      <w:r w:rsidR="00BD7B46" w:rsidRPr="00B84055">
        <w:rPr>
          <w:rFonts w:ascii="Arial" w:eastAsia="Calibri" w:hAnsi="Arial" w:cs="Arial"/>
          <w:sz w:val="24"/>
          <w:szCs w:val="24"/>
          <w:lang w:val="en-US" w:eastAsia="en-US"/>
        </w:rPr>
        <w:fldChar w:fldCharType="separate"/>
      </w:r>
      <w:r w:rsidRPr="00B84055">
        <w:rPr>
          <w:rFonts w:ascii="Arial" w:eastAsia="Calibri" w:hAnsi="Arial" w:cs="Arial"/>
          <w:sz w:val="24"/>
          <w:szCs w:val="24"/>
          <w:lang w:val="en-US" w:eastAsia="en-US"/>
        </w:rPr>
        <w:instrText>IDT</w:instrText>
      </w:r>
      <w:r w:rsidR="00BD7B46" w:rsidRPr="00B84055">
        <w:rPr>
          <w:rFonts w:ascii="Arial" w:eastAsia="Calibri" w:hAnsi="Arial" w:cs="Arial"/>
          <w:sz w:val="24"/>
          <w:szCs w:val="24"/>
          <w:lang w:val="en-US" w:eastAsia="en-US"/>
        </w:rPr>
        <w:fldChar w:fldCharType="end"/>
      </w:r>
      <w:r w:rsidRPr="00B84055">
        <w:rPr>
          <w:rFonts w:ascii="Arial" w:eastAsia="Calibri" w:hAnsi="Arial" w:cs="Arial"/>
          <w:sz w:val="24"/>
          <w:szCs w:val="24"/>
          <w:lang w:eastAsia="en-US"/>
        </w:rPr>
        <w:instrText xml:space="preserve"> = "</w:instrText>
      </w:r>
      <w:r w:rsidRPr="00B84055">
        <w:rPr>
          <w:rFonts w:ascii="Arial" w:eastAsia="Calibri" w:hAnsi="Arial" w:cs="Arial"/>
          <w:sz w:val="24"/>
          <w:szCs w:val="24"/>
          <w:lang w:val="en-US" w:eastAsia="en-US"/>
        </w:rPr>
        <w:instrText>IDT</w:instrText>
      </w:r>
      <w:r w:rsidRPr="00B84055">
        <w:rPr>
          <w:rFonts w:ascii="Arial" w:eastAsia="Calibri" w:hAnsi="Arial" w:cs="Arial"/>
          <w:sz w:val="24"/>
          <w:szCs w:val="24"/>
          <w:lang w:eastAsia="en-US"/>
        </w:rPr>
        <w:instrText xml:space="preserve">" "подготовлен" "разработан" \* </w:instrText>
      </w:r>
      <w:r w:rsidRPr="00B84055">
        <w:rPr>
          <w:rFonts w:ascii="Arial" w:eastAsia="Calibri" w:hAnsi="Arial" w:cs="Arial"/>
          <w:sz w:val="24"/>
          <w:szCs w:val="24"/>
          <w:lang w:val="en-US" w:eastAsia="en-US"/>
        </w:rPr>
        <w:instrText>UPPER</w:instrText>
      </w:r>
      <w:r w:rsidR="00BD7B46" w:rsidRPr="00B84055">
        <w:rPr>
          <w:rFonts w:ascii="Arial" w:eastAsia="Calibri" w:hAnsi="Arial" w:cs="Arial"/>
          <w:sz w:val="24"/>
          <w:szCs w:val="24"/>
          <w:lang w:eastAsia="en-US"/>
        </w:rPr>
        <w:fldChar w:fldCharType="separate"/>
      </w:r>
      <w:r w:rsidRPr="00B84055">
        <w:rPr>
          <w:rFonts w:ascii="Arial" w:eastAsia="Calibri" w:hAnsi="Arial" w:cs="Arial"/>
          <w:noProof/>
          <w:sz w:val="24"/>
          <w:szCs w:val="24"/>
          <w:lang w:eastAsia="en-US"/>
        </w:rPr>
        <w:t>ПОДГОТОВЛЕН</w:t>
      </w:r>
      <w:r w:rsidR="00BD7B46" w:rsidRPr="00B84055">
        <w:rPr>
          <w:rFonts w:ascii="Arial" w:eastAsia="Calibri" w:hAnsi="Arial" w:cs="Arial"/>
          <w:sz w:val="24"/>
          <w:szCs w:val="24"/>
          <w:lang w:eastAsia="en-US"/>
        </w:rPr>
        <w:fldChar w:fldCharType="end"/>
      </w:r>
      <w:r w:rsidR="00D31E4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84055" w:rsidRPr="00B84055">
        <w:rPr>
          <w:rFonts w:ascii="Arial" w:hAnsi="Arial" w:cs="Arial"/>
          <w:sz w:val="24"/>
          <w:szCs w:val="24"/>
        </w:rPr>
        <w:t>Республиканским государственным предприятием 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Казахстан.</w:t>
      </w:r>
    </w:p>
    <w:p w:rsidR="0043303A" w:rsidRPr="00B84055" w:rsidRDefault="0043303A" w:rsidP="0043303A">
      <w:pPr>
        <w:spacing w:before="100"/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D6CD6">
        <w:rPr>
          <w:rFonts w:ascii="Arial" w:eastAsia="Calibri" w:hAnsi="Arial" w:cs="Arial"/>
          <w:lang w:eastAsia="en-US"/>
        </w:rPr>
        <w:t xml:space="preserve">2 ВНЕСЕН </w:t>
      </w:r>
      <w:r w:rsidR="00B84055" w:rsidRPr="00B84055">
        <w:rPr>
          <w:rFonts w:ascii="Arial" w:hAnsi="Arial" w:cs="Arial"/>
          <w:sz w:val="24"/>
          <w:szCs w:val="24"/>
        </w:rPr>
        <w:t>Республиканским государственным предприятием 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Казахстан.</w:t>
      </w:r>
    </w:p>
    <w:p w:rsidR="0043303A" w:rsidRPr="000C66E1" w:rsidRDefault="0043303A" w:rsidP="0043303A">
      <w:pPr>
        <w:spacing w:before="100"/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D6CD6">
        <w:rPr>
          <w:rFonts w:ascii="Arial" w:eastAsia="Calibri" w:hAnsi="Arial" w:cs="Arial"/>
          <w:lang w:eastAsia="en-US"/>
        </w:rPr>
        <w:t xml:space="preserve">3 ПРИНЯТ </w:t>
      </w:r>
      <w:r w:rsidRPr="000C66E1">
        <w:rPr>
          <w:rFonts w:ascii="Arial" w:eastAsia="Calibri" w:hAnsi="Arial" w:cs="Arial"/>
          <w:sz w:val="24"/>
          <w:szCs w:val="24"/>
          <w:lang w:eastAsia="en-US"/>
        </w:rPr>
        <w:t>Евразийским советом по стандартизации, метрологии и сертификации (протокол № _____ от ____________ 20__ г.)</w:t>
      </w:r>
    </w:p>
    <w:p w:rsidR="0043303A" w:rsidRPr="000C66E1" w:rsidRDefault="0043303A" w:rsidP="0043303A">
      <w:pPr>
        <w:spacing w:before="100" w:after="40"/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C66E1">
        <w:rPr>
          <w:rFonts w:ascii="Arial" w:eastAsia="Calibri" w:hAnsi="Arial" w:cs="Arial"/>
          <w:sz w:val="24"/>
          <w:szCs w:val="24"/>
          <w:lang w:eastAsia="en-US"/>
        </w:rPr>
        <w:t xml:space="preserve">За принятие </w:t>
      </w:r>
      <w:r w:rsidR="00BD7B46" w:rsidRPr="000C66E1">
        <w:rPr>
          <w:rFonts w:ascii="Arial" w:eastAsia="Calibri" w:hAnsi="Arial" w:cs="Arial"/>
          <w:sz w:val="24"/>
          <w:szCs w:val="24"/>
          <w:lang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IF </w:instrText>
      </w:r>
      <w:r w:rsidR="00BD7B46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 DOCPROPERTY</w:instrText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Индекс </w:instrText>
      </w:r>
      <w:r w:rsidR="00BD7B46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separate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>ГОСТ</w:instrText>
      </w:r>
      <w:r w:rsidR="00BD7B46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= "ГОСТ" "стандарта" "</w:instrText>
      </w:r>
      <w:r w:rsidR="00BD7B46" w:rsidRPr="000C66E1">
        <w:rPr>
          <w:rFonts w:ascii="Arial" w:eastAsia="Calibri" w:hAnsi="Arial" w:cs="Arial"/>
          <w:sz w:val="24"/>
          <w:szCs w:val="24"/>
          <w:lang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IF </w:instrText>
      </w:r>
      <w:r w:rsidR="00BD7B46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 DOCPROPERTY</w:instrText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Индекс </w:instrText>
      </w:r>
      <w:r w:rsidR="00BD7B46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separate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>ПМГ</w:instrText>
      </w:r>
      <w:r w:rsidR="00BD7B46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= "ПМГ" "правил" "</w:instrText>
      </w:r>
      <w:r w:rsidR="00BD7B46" w:rsidRPr="000C66E1">
        <w:rPr>
          <w:rFonts w:ascii="Arial" w:eastAsia="Calibri" w:hAnsi="Arial" w:cs="Arial"/>
          <w:sz w:val="24"/>
          <w:szCs w:val="24"/>
          <w:lang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IF </w:instrText>
      </w:r>
      <w:r w:rsidR="00BD7B46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 DOCPROPERTY</w:instrText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Индекс </w:instrText>
      </w:r>
      <w:r w:rsidR="00BD7B46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separate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>РМГ</w:instrText>
      </w:r>
      <w:r w:rsidR="00BD7B46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= "РМГ" "рекомендаций" "" </w:instrText>
      </w:r>
      <w:r w:rsidR="00BD7B46" w:rsidRPr="000C66E1">
        <w:rPr>
          <w:rFonts w:ascii="Arial" w:eastAsia="Calibri" w:hAnsi="Arial" w:cs="Arial"/>
          <w:sz w:val="24"/>
          <w:szCs w:val="24"/>
          <w:lang w:eastAsia="en-US"/>
        </w:rPr>
        <w:fldChar w:fldCharType="separate"/>
      </w:r>
      <w:r w:rsidRPr="000C66E1">
        <w:rPr>
          <w:rFonts w:ascii="Arial" w:eastAsia="Calibri" w:hAnsi="Arial" w:cs="Arial"/>
          <w:noProof/>
          <w:sz w:val="24"/>
          <w:szCs w:val="24"/>
          <w:lang w:eastAsia="en-US"/>
        </w:rPr>
        <w:instrText>РЕКОМЕНДАЦИИ ПО МЕЖГОСУДАРСТВЕННОЙ СТАНДАРТИЗАЦИИ</w:instrText>
      </w:r>
      <w:r w:rsidR="00BD7B46" w:rsidRPr="000C66E1">
        <w:rPr>
          <w:rFonts w:ascii="Arial" w:eastAsia="Calibri" w:hAnsi="Arial" w:cs="Arial"/>
          <w:sz w:val="24"/>
          <w:szCs w:val="24"/>
          <w:lang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" </w:instrText>
      </w:r>
      <w:r w:rsidR="00BD7B46" w:rsidRPr="000C66E1">
        <w:rPr>
          <w:rFonts w:ascii="Arial" w:eastAsia="Calibri" w:hAnsi="Arial" w:cs="Arial"/>
          <w:sz w:val="24"/>
          <w:szCs w:val="24"/>
          <w:lang w:eastAsia="en-US"/>
        </w:rPr>
        <w:fldChar w:fldCharType="separate"/>
      </w:r>
      <w:r w:rsidRPr="000C66E1">
        <w:rPr>
          <w:rFonts w:ascii="Arial" w:eastAsia="Calibri" w:hAnsi="Arial" w:cs="Arial"/>
          <w:noProof/>
          <w:sz w:val="24"/>
          <w:szCs w:val="24"/>
          <w:lang w:eastAsia="en-US"/>
        </w:rPr>
        <w:instrText>настоящих правил</w:instrText>
      </w:r>
      <w:r w:rsidR="00BD7B46" w:rsidRPr="000C66E1">
        <w:rPr>
          <w:rFonts w:ascii="Arial" w:eastAsia="Calibri" w:hAnsi="Arial" w:cs="Arial"/>
          <w:sz w:val="24"/>
          <w:szCs w:val="24"/>
          <w:lang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" </w:instrText>
      </w:r>
      <w:r w:rsidR="00BD7B46" w:rsidRPr="000C66E1">
        <w:rPr>
          <w:rFonts w:ascii="Arial" w:eastAsia="Calibri" w:hAnsi="Arial" w:cs="Arial"/>
          <w:sz w:val="24"/>
          <w:szCs w:val="24"/>
          <w:lang w:eastAsia="en-US"/>
        </w:rPr>
        <w:fldChar w:fldCharType="separate"/>
      </w:r>
      <w:r w:rsidRPr="000C66E1">
        <w:rPr>
          <w:rFonts w:ascii="Arial" w:eastAsia="Calibri" w:hAnsi="Arial" w:cs="Arial"/>
          <w:noProof/>
          <w:sz w:val="24"/>
          <w:szCs w:val="24"/>
          <w:lang w:eastAsia="en-US"/>
        </w:rPr>
        <w:t>стандарта</w:t>
      </w:r>
      <w:r w:rsidR="00BD7B46" w:rsidRPr="000C66E1">
        <w:rPr>
          <w:rFonts w:ascii="Arial" w:eastAsia="Calibri" w:hAnsi="Arial" w:cs="Arial"/>
          <w:sz w:val="24"/>
          <w:szCs w:val="24"/>
          <w:lang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t xml:space="preserve"> проголосовали:</w:t>
      </w:r>
    </w:p>
    <w:tbl>
      <w:tblPr>
        <w:tblW w:w="4900" w:type="pct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" w:type="dxa"/>
          <w:left w:w="85" w:type="dxa"/>
          <w:bottom w:w="11" w:type="dxa"/>
          <w:right w:w="85" w:type="dxa"/>
        </w:tblCellMar>
        <w:tblLook w:val="04A0"/>
      </w:tblPr>
      <w:tblGrid>
        <w:gridCol w:w="2870"/>
        <w:gridCol w:w="2577"/>
        <w:gridCol w:w="4166"/>
      </w:tblGrid>
      <w:tr w:rsidR="00D31E4B" w:rsidRPr="000C66E1" w:rsidTr="00C7553E">
        <w:trPr>
          <w:cantSplit/>
        </w:trPr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D31E4B" w:rsidRPr="000C66E1" w:rsidRDefault="00D31E4B" w:rsidP="00C7553E">
            <w:pPr>
              <w:keepNext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66E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Краткое наименование страны по МК (ИСО 3166) 004—97</w:t>
            </w: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D31E4B" w:rsidRPr="000C66E1" w:rsidRDefault="00D31E4B" w:rsidP="00C7553E">
            <w:pPr>
              <w:keepNext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66E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Код страны </w:t>
            </w:r>
            <w:r w:rsidRPr="000C66E1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 МК (ИСО 3166) 004—97</w:t>
            </w:r>
          </w:p>
        </w:tc>
        <w:tc>
          <w:tcPr>
            <w:tcW w:w="216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D31E4B" w:rsidRPr="000C66E1" w:rsidRDefault="00D31E4B" w:rsidP="00C7553E">
            <w:pPr>
              <w:keepNext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66E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Сокращенное наименование </w:t>
            </w:r>
            <w:r w:rsidRPr="000C66E1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национального органа по стандартизации</w:t>
            </w:r>
          </w:p>
        </w:tc>
      </w:tr>
      <w:tr w:rsidR="00D31E4B" w:rsidRPr="000C66E1" w:rsidTr="00C7553E">
        <w:trPr>
          <w:cantSplit/>
          <w:trHeight w:val="283"/>
        </w:trPr>
        <w:tc>
          <w:tcPr>
            <w:tcW w:w="1493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913380" w:rsidRDefault="00D31E4B" w:rsidP="00C7553E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spacing w:after="0" w:line="0" w:lineRule="atLeast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D31E4B" w:rsidRPr="000C66E1" w:rsidTr="00C7553E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691727" w:rsidRDefault="00D31E4B" w:rsidP="00C7553E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D31E4B" w:rsidRPr="000C66E1" w:rsidTr="00C7553E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691727" w:rsidRDefault="00D31E4B" w:rsidP="00C7553E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D31E4B" w:rsidRPr="000C66E1" w:rsidTr="00C7553E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691727" w:rsidRDefault="00D31E4B" w:rsidP="00C7553E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D31E4B" w:rsidRPr="000C66E1" w:rsidTr="00C7553E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691727" w:rsidRDefault="00D31E4B" w:rsidP="00C7553E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D31E4B" w:rsidRPr="000C66E1" w:rsidTr="00C7553E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691727" w:rsidRDefault="00D31E4B" w:rsidP="00C7553E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D31E4B" w:rsidRPr="000C66E1" w:rsidTr="00C7553E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691727" w:rsidRDefault="00D31E4B" w:rsidP="00C7553E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31E4B" w:rsidRPr="00CB2EE9" w:rsidRDefault="00D31E4B" w:rsidP="00C7553E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</w:tbl>
    <w:p w:rsidR="00795EC6" w:rsidRDefault="00795EC6" w:rsidP="00795EC6">
      <w:pPr>
        <w:spacing w:after="0" w:line="360" w:lineRule="auto"/>
        <w:ind w:firstLine="709"/>
        <w:jc w:val="both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:rsidR="008B3ACD" w:rsidRDefault="008B3ACD" w:rsidP="008B3ACD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8B3ACD" w:rsidRDefault="000C33AA" w:rsidP="008B3ACD">
      <w:pPr>
        <w:ind w:firstLine="709"/>
        <w:jc w:val="both"/>
        <w:rPr>
          <w:rFonts w:ascii="Arial" w:eastAsia="Calibri" w:hAnsi="Arial" w:cs="Arial"/>
          <w:spacing w:val="-2"/>
          <w:sz w:val="24"/>
          <w:szCs w:val="24"/>
          <w:lang w:eastAsia="en-US"/>
        </w:rPr>
      </w:pPr>
      <w:r w:rsidRPr="008B3ACD">
        <w:rPr>
          <w:rFonts w:ascii="Arial" w:eastAsia="Calibri" w:hAnsi="Arial" w:cs="Arial"/>
          <w:sz w:val="24"/>
          <w:szCs w:val="24"/>
          <w:lang w:val="en-US" w:eastAsia="en-US"/>
        </w:rPr>
        <w:lastRenderedPageBreak/>
        <w:t xml:space="preserve">4 </w:t>
      </w:r>
      <w:r w:rsidR="008B3ACD">
        <w:rPr>
          <w:rFonts w:ascii="Arial" w:eastAsia="Calibri" w:hAnsi="Arial" w:cs="Arial"/>
          <w:spacing w:val="-2"/>
          <w:sz w:val="24"/>
          <w:szCs w:val="24"/>
          <w:lang w:eastAsia="en-US"/>
        </w:rPr>
        <w:t>Н</w:t>
      </w:r>
      <w:r w:rsidRPr="000C33AA">
        <w:rPr>
          <w:rFonts w:ascii="Arial" w:eastAsia="Calibri" w:hAnsi="Arial" w:cs="Arial"/>
          <w:spacing w:val="-2"/>
          <w:sz w:val="24"/>
          <w:szCs w:val="24"/>
          <w:lang w:eastAsia="en-US"/>
        </w:rPr>
        <w:t>астоящий</w:t>
      </w:r>
      <w:r w:rsidRPr="008B3ACD">
        <w:rPr>
          <w:rFonts w:ascii="Arial" w:eastAsia="Calibri" w:hAnsi="Arial" w:cs="Arial"/>
          <w:spacing w:val="-2"/>
          <w:sz w:val="24"/>
          <w:szCs w:val="24"/>
          <w:lang w:val="en-US" w:eastAsia="en-US"/>
        </w:rPr>
        <w:t xml:space="preserve"> </w:t>
      </w:r>
      <w:r w:rsidRPr="000C33AA">
        <w:rPr>
          <w:rFonts w:ascii="Arial" w:eastAsia="Calibri" w:hAnsi="Arial" w:cs="Arial"/>
          <w:spacing w:val="-2"/>
          <w:sz w:val="24"/>
          <w:szCs w:val="24"/>
          <w:lang w:eastAsia="en-US"/>
        </w:rPr>
        <w:t>стандарт</w:t>
      </w:r>
      <w:r w:rsidRPr="008B3ACD">
        <w:rPr>
          <w:rFonts w:ascii="Arial" w:eastAsia="Calibri" w:hAnsi="Arial" w:cs="Arial"/>
          <w:spacing w:val="-2"/>
          <w:sz w:val="24"/>
          <w:szCs w:val="24"/>
          <w:lang w:val="en-US" w:eastAsia="en-US"/>
        </w:rPr>
        <w:t xml:space="preserve"> </w:t>
      </w:r>
      <w:r w:rsidRPr="000C33AA">
        <w:rPr>
          <w:rFonts w:ascii="Arial" w:eastAsia="Calibri" w:hAnsi="Arial" w:cs="Arial"/>
          <w:spacing w:val="-2"/>
          <w:sz w:val="24"/>
          <w:szCs w:val="24"/>
          <w:lang w:eastAsia="en-US"/>
        </w:rPr>
        <w:t>идентичен</w:t>
      </w:r>
      <w:r w:rsidRPr="008B3ACD">
        <w:rPr>
          <w:rFonts w:ascii="Arial" w:eastAsia="Calibri" w:hAnsi="Arial" w:cs="Arial"/>
          <w:spacing w:val="-2"/>
          <w:sz w:val="24"/>
          <w:szCs w:val="24"/>
          <w:lang w:val="en-US" w:eastAsia="en-US"/>
        </w:rPr>
        <w:t xml:space="preserve"> </w:t>
      </w:r>
      <w:r w:rsidRPr="000C33AA">
        <w:rPr>
          <w:rFonts w:ascii="Arial" w:eastAsia="Calibri" w:hAnsi="Arial" w:cs="Arial"/>
          <w:spacing w:val="-2"/>
          <w:sz w:val="24"/>
          <w:szCs w:val="24"/>
          <w:lang w:eastAsia="en-US"/>
        </w:rPr>
        <w:t>настоящий</w:t>
      </w:r>
      <w:r w:rsidRPr="008B3ACD">
        <w:rPr>
          <w:rFonts w:ascii="Arial" w:eastAsia="Calibri" w:hAnsi="Arial" w:cs="Arial"/>
          <w:spacing w:val="-2"/>
          <w:sz w:val="24"/>
          <w:szCs w:val="24"/>
          <w:lang w:val="en-US" w:eastAsia="en-US"/>
        </w:rPr>
        <w:t xml:space="preserve"> </w:t>
      </w:r>
      <w:r w:rsidR="008B3ACD" w:rsidRPr="008B3ACD">
        <w:rPr>
          <w:rFonts w:ascii="Arial" w:eastAsia="Calibri" w:hAnsi="Arial" w:cs="Arial"/>
          <w:spacing w:val="-2"/>
          <w:sz w:val="24"/>
          <w:szCs w:val="24"/>
          <w:lang w:val="en-US" w:eastAsia="en-US"/>
        </w:rPr>
        <w:t>IEC 62821-2:2015 Electric cables – Halogen-free, low smoke, thermoplastic insulated and sheathed cables of rated voltages up to and including 450/750 V – Part 2: Test methods (</w:t>
      </w:r>
      <w:r w:rsidR="008B3ACD" w:rsidRPr="008B3ACD">
        <w:rPr>
          <w:rFonts w:ascii="Arial" w:eastAsia="Calibri" w:hAnsi="Arial" w:cs="Arial"/>
          <w:spacing w:val="-2"/>
          <w:sz w:val="24"/>
          <w:szCs w:val="24"/>
          <w:lang w:eastAsia="en-US"/>
        </w:rPr>
        <w:t>Кабели</w:t>
      </w:r>
      <w:r w:rsidR="008B3ACD" w:rsidRPr="008B3ACD">
        <w:rPr>
          <w:rFonts w:ascii="Arial" w:eastAsia="Calibri" w:hAnsi="Arial" w:cs="Arial"/>
          <w:spacing w:val="-2"/>
          <w:sz w:val="24"/>
          <w:szCs w:val="24"/>
          <w:lang w:val="en-US" w:eastAsia="en-US"/>
        </w:rPr>
        <w:t xml:space="preserve"> </w:t>
      </w:r>
      <w:r w:rsidR="008B3ACD" w:rsidRPr="008B3ACD">
        <w:rPr>
          <w:rFonts w:ascii="Arial" w:eastAsia="Calibri" w:hAnsi="Arial" w:cs="Arial"/>
          <w:spacing w:val="-2"/>
          <w:sz w:val="24"/>
          <w:szCs w:val="24"/>
          <w:lang w:eastAsia="en-US"/>
        </w:rPr>
        <w:t>электрические</w:t>
      </w:r>
      <w:r w:rsidR="008B3ACD" w:rsidRPr="008B3ACD">
        <w:rPr>
          <w:rFonts w:ascii="Arial" w:eastAsia="Calibri" w:hAnsi="Arial" w:cs="Arial"/>
          <w:spacing w:val="-2"/>
          <w:sz w:val="24"/>
          <w:szCs w:val="24"/>
          <w:lang w:val="en-US" w:eastAsia="en-US"/>
        </w:rPr>
        <w:t xml:space="preserve">. </w:t>
      </w:r>
      <w:r w:rsidR="008B3ACD" w:rsidRPr="008B3ACD">
        <w:rPr>
          <w:rFonts w:ascii="Arial" w:eastAsia="Calibri" w:hAnsi="Arial" w:cs="Arial"/>
          <w:spacing w:val="-2"/>
          <w:sz w:val="24"/>
          <w:szCs w:val="24"/>
          <w:lang w:eastAsia="en-US"/>
        </w:rPr>
        <w:t>Кабели</w:t>
      </w:r>
      <w:r w:rsidR="008B3ACD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="008B3ACD" w:rsidRPr="008B3ACD">
        <w:rPr>
          <w:rFonts w:ascii="Arial" w:eastAsia="Calibri" w:hAnsi="Arial" w:cs="Arial"/>
          <w:spacing w:val="-2"/>
          <w:sz w:val="24"/>
          <w:szCs w:val="24"/>
          <w:lang w:eastAsia="en-US"/>
        </w:rPr>
        <w:t>с изоляцией и оболочкой из термопласта, не содержащего галогенов, с низким</w:t>
      </w:r>
      <w:r w:rsidR="008B3ACD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="008B3ACD" w:rsidRPr="008B3ACD">
        <w:rPr>
          <w:rFonts w:ascii="Arial" w:eastAsia="Calibri" w:hAnsi="Arial" w:cs="Arial"/>
          <w:spacing w:val="-2"/>
          <w:sz w:val="24"/>
          <w:szCs w:val="24"/>
          <w:lang w:eastAsia="en-US"/>
        </w:rPr>
        <w:t>дымовыделением на номинальное напряжение до 450/750 В включительно. Часть 2.</w:t>
      </w:r>
      <w:r w:rsidR="008B3ACD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="008B3ACD" w:rsidRPr="008B3ACD">
        <w:rPr>
          <w:rFonts w:ascii="Arial" w:eastAsia="Calibri" w:hAnsi="Arial" w:cs="Arial"/>
          <w:spacing w:val="-2"/>
          <w:sz w:val="24"/>
          <w:szCs w:val="24"/>
          <w:lang w:eastAsia="en-US"/>
        </w:rPr>
        <w:t>Методы испытаний).</w:t>
      </w:r>
    </w:p>
    <w:p w:rsidR="008B3ACD" w:rsidRDefault="008B3ACD" w:rsidP="008B3ACD">
      <w:pPr>
        <w:spacing w:after="0"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FA72AB">
        <w:rPr>
          <w:rFonts w:ascii="Arial" w:hAnsi="Arial" w:cs="Arial"/>
          <w:snapToGrid w:val="0"/>
          <w:sz w:val="24"/>
          <w:szCs w:val="24"/>
        </w:rPr>
        <w:t>Международный стандарт IEC 62821-</w:t>
      </w:r>
      <w:r>
        <w:rPr>
          <w:rFonts w:ascii="Arial" w:hAnsi="Arial" w:cs="Arial"/>
          <w:snapToGrid w:val="0"/>
          <w:sz w:val="24"/>
          <w:szCs w:val="24"/>
        </w:rPr>
        <w:t>2</w:t>
      </w:r>
      <w:r w:rsidRPr="00FA72AB">
        <w:rPr>
          <w:rFonts w:ascii="Arial" w:hAnsi="Arial" w:cs="Arial"/>
          <w:snapToGrid w:val="0"/>
          <w:sz w:val="24"/>
          <w:szCs w:val="24"/>
        </w:rPr>
        <w:t xml:space="preserve"> подготовлен техническим комитетом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FA72AB">
        <w:rPr>
          <w:rFonts w:ascii="Arial" w:hAnsi="Arial" w:cs="Arial"/>
          <w:snapToGrid w:val="0"/>
          <w:sz w:val="24"/>
          <w:szCs w:val="24"/>
        </w:rPr>
        <w:t>МЭК 20: Электрические кабели.</w:t>
      </w:r>
    </w:p>
    <w:p w:rsidR="008B3ACD" w:rsidRDefault="008B3ACD" w:rsidP="008B3ACD">
      <w:pPr>
        <w:spacing w:after="0"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FA72AB">
        <w:rPr>
          <w:rFonts w:ascii="Arial" w:hAnsi="Arial" w:cs="Arial"/>
          <w:snapToGrid w:val="0"/>
          <w:sz w:val="24"/>
          <w:szCs w:val="24"/>
        </w:rPr>
        <w:t>Перевод с английского языка (en).</w:t>
      </w:r>
    </w:p>
    <w:p w:rsidR="008B3ACD" w:rsidRPr="00FA72AB" w:rsidRDefault="008B3ACD" w:rsidP="008B3ACD">
      <w:pPr>
        <w:ind w:firstLine="397"/>
        <w:jc w:val="both"/>
        <w:rPr>
          <w:rFonts w:ascii="Arial" w:hAnsi="Arial" w:cs="Arial"/>
          <w:snapToGrid w:val="0"/>
          <w:sz w:val="24"/>
          <w:szCs w:val="24"/>
        </w:rPr>
      </w:pPr>
      <w:r w:rsidRPr="00FA72AB">
        <w:rPr>
          <w:rFonts w:ascii="Arial" w:hAnsi="Arial" w:cs="Arial"/>
          <w:snapToGrid w:val="0"/>
          <w:sz w:val="24"/>
          <w:szCs w:val="24"/>
        </w:rPr>
        <w:t xml:space="preserve">Сведения  о  соответствии  </w:t>
      </w:r>
      <w:r w:rsidRPr="00215ED3">
        <w:rPr>
          <w:rFonts w:ascii="Arial" w:hAnsi="Arial" w:cs="Arial"/>
          <w:snapToGrid w:val="0"/>
          <w:sz w:val="24"/>
          <w:szCs w:val="24"/>
        </w:rPr>
        <w:t>межгосударственных  стандартов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FA72AB">
        <w:rPr>
          <w:rFonts w:ascii="Arial" w:hAnsi="Arial" w:cs="Arial"/>
          <w:snapToGrid w:val="0"/>
          <w:sz w:val="24"/>
          <w:szCs w:val="24"/>
        </w:rPr>
        <w:t>ссылочным международным стандартам, приведены в допол</w:t>
      </w:r>
      <w:r>
        <w:rPr>
          <w:rFonts w:ascii="Arial" w:hAnsi="Arial" w:cs="Arial"/>
          <w:snapToGrid w:val="0"/>
          <w:sz w:val="24"/>
          <w:szCs w:val="24"/>
        </w:rPr>
        <w:t>нительном Приложении Д</w:t>
      </w:r>
      <w:r w:rsidRPr="00FA72AB">
        <w:rPr>
          <w:rFonts w:ascii="Arial" w:hAnsi="Arial" w:cs="Arial"/>
          <w:snapToGrid w:val="0"/>
          <w:sz w:val="24"/>
          <w:szCs w:val="24"/>
        </w:rPr>
        <w:t>А.</w:t>
      </w:r>
    </w:p>
    <w:p w:rsidR="008B3ACD" w:rsidRDefault="008B3ACD" w:rsidP="008B3ACD">
      <w:pPr>
        <w:ind w:firstLine="397"/>
        <w:jc w:val="both"/>
        <w:rPr>
          <w:rFonts w:ascii="Arial" w:hAnsi="Arial" w:cs="Arial"/>
          <w:snapToGrid w:val="0"/>
          <w:sz w:val="24"/>
          <w:szCs w:val="24"/>
        </w:rPr>
      </w:pPr>
      <w:r w:rsidRPr="00FA72AB">
        <w:rPr>
          <w:rFonts w:ascii="Arial" w:hAnsi="Arial" w:cs="Arial"/>
          <w:snapToGrid w:val="0"/>
          <w:sz w:val="24"/>
          <w:szCs w:val="24"/>
        </w:rPr>
        <w:t>Степень соответствия - идентичная, IDT</w:t>
      </w:r>
      <w:r>
        <w:rPr>
          <w:rFonts w:ascii="Arial" w:hAnsi="Arial" w:cs="Arial"/>
          <w:snapToGrid w:val="0"/>
          <w:sz w:val="24"/>
          <w:szCs w:val="24"/>
        </w:rPr>
        <w:t>.</w:t>
      </w:r>
    </w:p>
    <w:p w:rsidR="008D6CD6" w:rsidRPr="000C66E1" w:rsidRDefault="008D6CD6" w:rsidP="008D6CD6">
      <w:pPr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C66E1">
        <w:rPr>
          <w:rFonts w:ascii="Arial" w:eastAsia="Calibri" w:hAnsi="Arial" w:cs="Arial"/>
          <w:sz w:val="24"/>
          <w:szCs w:val="24"/>
          <w:lang w:eastAsia="en-US"/>
        </w:rPr>
        <w:t>5 ВВЕДЕН ВПЕРВЫЕ</w:t>
      </w:r>
    </w:p>
    <w:p w:rsidR="008D6CD6" w:rsidRPr="000C66E1" w:rsidRDefault="008D6CD6" w:rsidP="008D6CD6">
      <w:pPr>
        <w:spacing w:before="100"/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C66E1">
        <w:rPr>
          <w:rFonts w:ascii="Arial" w:eastAsia="Calibri" w:hAnsi="Arial" w:cs="Arial"/>
          <w:sz w:val="24"/>
          <w:szCs w:val="24"/>
          <w:lang w:eastAsia="en-US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(государственных) органов по стандартизации.</w:t>
      </w:r>
    </w:p>
    <w:p w:rsidR="0043303A" w:rsidRDefault="008D6CD6" w:rsidP="000C66E1">
      <w:pPr>
        <w:spacing w:before="100"/>
        <w:ind w:firstLine="397"/>
        <w:jc w:val="both"/>
        <w:rPr>
          <w:rFonts w:ascii="Arial" w:hAnsi="Arial"/>
          <w:snapToGrid w:val="0"/>
          <w:color w:val="FF0000"/>
          <w:sz w:val="24"/>
          <w:szCs w:val="24"/>
        </w:rPr>
      </w:pPr>
      <w:r w:rsidRPr="000C66E1">
        <w:rPr>
          <w:rFonts w:ascii="Arial" w:eastAsia="Calibri" w:hAnsi="Arial" w:cs="Arial"/>
          <w:sz w:val="24"/>
          <w:szCs w:val="24"/>
          <w:lang w:eastAsia="en-US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</w:t>
      </w:r>
      <w:r w:rsidR="000C66E1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0C66E1" w:rsidRPr="000C66E1" w:rsidRDefault="000C66E1" w:rsidP="000C66E1">
      <w:pPr>
        <w:spacing w:before="100"/>
        <w:ind w:firstLine="397"/>
        <w:jc w:val="both"/>
        <w:rPr>
          <w:rFonts w:ascii="Arial" w:hAnsi="Arial"/>
          <w:snapToGrid w:val="0"/>
          <w:color w:val="FF0000"/>
          <w:sz w:val="24"/>
          <w:szCs w:val="24"/>
        </w:rPr>
      </w:pPr>
    </w:p>
    <w:p w:rsidR="0043303A" w:rsidRPr="000C66E1" w:rsidRDefault="0043303A" w:rsidP="0043303A">
      <w:pPr>
        <w:ind w:firstLine="397"/>
        <w:jc w:val="both"/>
        <w:rPr>
          <w:rFonts w:ascii="Arial" w:hAnsi="Arial"/>
          <w:snapToGrid w:val="0"/>
          <w:sz w:val="24"/>
          <w:szCs w:val="24"/>
        </w:rPr>
      </w:pPr>
      <w:r w:rsidRPr="000C66E1">
        <w:rPr>
          <w:rFonts w:ascii="Arial" w:hAnsi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:rsidR="0043303A" w:rsidRPr="000C66E1" w:rsidRDefault="0043303A" w:rsidP="0043303A">
      <w:pPr>
        <w:tabs>
          <w:tab w:val="right" w:leader="dot" w:pos="9639"/>
        </w:tabs>
        <w:spacing w:after="100"/>
        <w:ind w:left="2030" w:hanging="1633"/>
        <w:rPr>
          <w:rFonts w:ascii="Arial" w:hAnsi="Arial" w:cs="Arial"/>
          <w:bCs/>
          <w:sz w:val="24"/>
          <w:szCs w:val="24"/>
        </w:rPr>
      </w:pPr>
      <w:r w:rsidRPr="000C66E1">
        <w:rPr>
          <w:rFonts w:ascii="Arial" w:hAnsi="Arial" w:cs="Arial"/>
          <w:bCs/>
          <w:sz w:val="24"/>
          <w:szCs w:val="24"/>
        </w:rPr>
        <w:tab/>
      </w:r>
    </w:p>
    <w:p w:rsidR="0043303A" w:rsidRDefault="0043303A" w:rsidP="0043303A">
      <w:pPr>
        <w:sectPr w:rsidR="0043303A" w:rsidSect="006B409E">
          <w:headerReference w:type="default" r:id="rId11"/>
          <w:headerReference w:type="first" r:id="rId12"/>
          <w:footnotePr>
            <w:numRestart w:val="eachPage"/>
          </w:footnotePr>
          <w:pgSz w:w="11907" w:h="16840"/>
          <w:pgMar w:top="1701" w:right="1247" w:bottom="1814" w:left="1021" w:header="1134" w:footer="1247" w:gutter="0"/>
          <w:pgNumType w:fmt="upperRoman" w:start="2"/>
          <w:cols w:space="720"/>
          <w:titlePg/>
          <w:docGrid w:linePitch="299"/>
        </w:sectPr>
      </w:pPr>
    </w:p>
    <w:p w:rsidR="0043303A" w:rsidRDefault="0043303A" w:rsidP="0043303A">
      <w:pPr>
        <w:pStyle w:val="a4"/>
        <w:tabs>
          <w:tab w:val="left" w:pos="708"/>
        </w:tabs>
        <w:jc w:val="center"/>
        <w:rPr>
          <w:rFonts w:ascii="Arial" w:hAnsi="Arial" w:cs="Arial"/>
          <w:b/>
          <w:bCs/>
          <w:spacing w:val="100"/>
          <w:sz w:val="22"/>
          <w:szCs w:val="22"/>
        </w:rPr>
      </w:pPr>
      <w:r>
        <w:rPr>
          <w:rFonts w:ascii="Arial" w:hAnsi="Arial" w:cs="Arial"/>
          <w:b/>
          <w:bCs/>
          <w:spacing w:val="100"/>
          <w:sz w:val="22"/>
          <w:szCs w:val="22"/>
        </w:rPr>
        <w:lastRenderedPageBreak/>
        <w:t>МЕЖГОСУДАРСТВЕННЫЙ СТАНДАРТ</w:t>
      </w:r>
    </w:p>
    <w:p w:rsidR="0043303A" w:rsidRDefault="00BD7B46" w:rsidP="0043303A">
      <w:pPr>
        <w:spacing w:before="160"/>
        <w:rPr>
          <w:rFonts w:ascii="Arial" w:eastAsia="Calibri" w:hAnsi="Arial" w:cs="Arial"/>
          <w:b/>
          <w:sz w:val="6"/>
          <w:lang w:eastAsia="en-US"/>
        </w:rPr>
      </w:pPr>
      <w:r w:rsidRPr="00BD7B46">
        <w:rPr>
          <w:rFonts w:ascii="Times New Roman" w:hAnsi="Times New Roman" w:cs="Times New Roman"/>
          <w:sz w:val="20"/>
          <w:szCs w:val="20"/>
        </w:rPr>
        <w:pict>
          <v:line id="_x0000_s1026" style="position:absolute;z-index:251655168" from=".1pt,2pt" to="482pt,2pt" strokeweight="1.25pt"/>
        </w:pict>
      </w:r>
    </w:p>
    <w:p w:rsidR="000C33AA" w:rsidRPr="008B3ACD" w:rsidRDefault="000C33AA" w:rsidP="000C33AA">
      <w:pPr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8B3ACD">
        <w:rPr>
          <w:rFonts w:ascii="Arial" w:eastAsia="Arial" w:hAnsi="Arial" w:cs="Arial"/>
          <w:b/>
          <w:bCs/>
          <w:sz w:val="24"/>
          <w:szCs w:val="24"/>
        </w:rPr>
        <w:t>Кабели электрические.  Кабели с изоляцией и оболочкой из термопласта, не содержащего галогенов, с низким дымовыделением на номинальное напряжение до 450/750 В включительно. Часть 2.</w:t>
      </w:r>
    </w:p>
    <w:p w:rsidR="000C33AA" w:rsidRPr="008B3ACD" w:rsidRDefault="000C33AA" w:rsidP="000C33AA">
      <w:pPr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8B3ACD">
        <w:rPr>
          <w:rFonts w:ascii="Arial" w:eastAsia="Arial" w:hAnsi="Arial" w:cs="Arial"/>
          <w:b/>
          <w:bCs/>
          <w:sz w:val="24"/>
          <w:szCs w:val="24"/>
        </w:rPr>
        <w:t>МЕТОДЫ ИСПЫТАНИЙ</w:t>
      </w:r>
    </w:p>
    <w:p w:rsidR="0043303A" w:rsidRPr="0043303A" w:rsidRDefault="00BD7B46" w:rsidP="008D6CD6">
      <w:pPr>
        <w:spacing w:before="240"/>
        <w:jc w:val="right"/>
        <w:rPr>
          <w:rFonts w:ascii="Arial" w:eastAsia="Times New Roman" w:hAnsi="Arial" w:cs="Arial"/>
        </w:rPr>
      </w:pPr>
      <w:r w:rsidRPr="00BD7B46">
        <w:rPr>
          <w:rFonts w:ascii="Times New Roman" w:eastAsia="Times New Roman" w:hAnsi="Times New Roman" w:cs="Times New Roman"/>
          <w:sz w:val="20"/>
          <w:szCs w:val="20"/>
        </w:rPr>
        <w:pict>
          <v:line id="_x0000_s1029" style="position:absolute;left:0;text-align:left;z-index:251656192" from="-.25pt,1.9pt" to="481.65pt,1.9pt" strokeweight="1.25pt"/>
        </w:pict>
      </w:r>
      <w:r w:rsidR="0043303A">
        <w:rPr>
          <w:rFonts w:ascii="Arial" w:hAnsi="Arial" w:cs="Arial"/>
          <w:b/>
        </w:rPr>
        <w:t>Датавведения</w:t>
      </w:r>
      <w:r w:rsidR="0043303A" w:rsidRPr="0043303A">
        <w:rPr>
          <w:rFonts w:ascii="Arial" w:hAnsi="Arial" w:cs="Arial"/>
          <w:b/>
        </w:rPr>
        <w:t>________________</w:t>
      </w:r>
    </w:p>
    <w:p w:rsidR="000C33AA" w:rsidRDefault="000C33AA" w:rsidP="000C33AA">
      <w:pPr>
        <w:pStyle w:val="3"/>
        <w:ind w:firstLine="567"/>
        <w:rPr>
          <w:rFonts w:ascii="Arial" w:hAnsi="Arial" w:cs="Arial"/>
          <w:color w:val="auto"/>
          <w:sz w:val="24"/>
          <w:szCs w:val="24"/>
        </w:rPr>
      </w:pPr>
      <w:bookmarkStart w:id="0" w:name="_Toc309810394"/>
      <w:r w:rsidRPr="000C33AA">
        <w:rPr>
          <w:rFonts w:ascii="Arial" w:hAnsi="Arial" w:cs="Arial"/>
          <w:color w:val="auto"/>
          <w:sz w:val="24"/>
          <w:szCs w:val="24"/>
        </w:rPr>
        <w:t>1 Область применения</w:t>
      </w:r>
    </w:p>
    <w:p w:rsidR="000C33AA" w:rsidRPr="000C33AA" w:rsidRDefault="000C33AA" w:rsidP="000C33AA">
      <w:pPr>
        <w:spacing w:after="0"/>
      </w:pPr>
    </w:p>
    <w:p w:rsidR="000C33AA" w:rsidRPr="008B3ACD" w:rsidRDefault="000C33AA" w:rsidP="000C33AA">
      <w:pPr>
        <w:pStyle w:val="a7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color w:val="000000"/>
          <w:spacing w:val="-2"/>
          <w:sz w:val="24"/>
          <w:szCs w:val="24"/>
        </w:rPr>
        <w:t>Настоящий стандарт</w:t>
      </w:r>
      <w:r w:rsidRPr="008B3ACD">
        <w:rPr>
          <w:rFonts w:ascii="Arial" w:hAnsi="Arial" w:cs="Arial"/>
          <w:sz w:val="24"/>
          <w:szCs w:val="24"/>
        </w:rPr>
        <w:t xml:space="preserve"> устанавливает методы испытаний, применяемые специально для кабелей с изоляцией и оболочкой на основе термопласта, не содержащего галогенов, с низким выделением дыма и едких газов при воздействии огня</w:t>
      </w:r>
      <w:r w:rsidR="008B3ACD" w:rsidRPr="008B3ACD">
        <w:rPr>
          <w:rFonts w:ascii="Arial" w:hAnsi="Arial" w:cs="Arial"/>
          <w:sz w:val="24"/>
          <w:szCs w:val="24"/>
        </w:rPr>
        <w:t>,</w:t>
      </w:r>
      <w:r w:rsidRPr="008B3ACD">
        <w:rPr>
          <w:rFonts w:ascii="Arial" w:hAnsi="Arial" w:cs="Arial"/>
          <w:sz w:val="24"/>
          <w:szCs w:val="24"/>
        </w:rPr>
        <w:t xml:space="preserve"> номинальным напряжением переменного тока </w:t>
      </w:r>
      <w:r w:rsidRPr="008B3ACD">
        <w:rPr>
          <w:rFonts w:ascii="Arial" w:hAnsi="Arial" w:cs="Arial"/>
          <w:i/>
          <w:sz w:val="24"/>
          <w:szCs w:val="24"/>
        </w:rPr>
        <w:t>U</w:t>
      </w:r>
      <w:r w:rsidRPr="008B3ACD">
        <w:rPr>
          <w:rFonts w:ascii="Arial" w:hAnsi="Arial" w:cs="Arial"/>
          <w:position w:val="-2"/>
          <w:sz w:val="24"/>
          <w:szCs w:val="24"/>
          <w:vertAlign w:val="subscript"/>
        </w:rPr>
        <w:t>0</w:t>
      </w:r>
      <w:r w:rsidRPr="008B3ACD">
        <w:rPr>
          <w:rFonts w:ascii="Arial" w:hAnsi="Arial" w:cs="Arial"/>
          <w:sz w:val="24"/>
          <w:szCs w:val="24"/>
        </w:rPr>
        <w:t>/</w:t>
      </w:r>
      <w:r w:rsidRPr="008B3ACD">
        <w:rPr>
          <w:rFonts w:ascii="Arial" w:hAnsi="Arial" w:cs="Arial"/>
          <w:i/>
          <w:sz w:val="24"/>
          <w:szCs w:val="24"/>
        </w:rPr>
        <w:t xml:space="preserve">U </w:t>
      </w:r>
      <w:r w:rsidRPr="008B3ACD">
        <w:rPr>
          <w:rFonts w:ascii="Arial" w:hAnsi="Arial" w:cs="Arial"/>
          <w:sz w:val="24"/>
          <w:szCs w:val="24"/>
        </w:rPr>
        <w:t>до 450/750 В включительно.</w:t>
      </w:r>
    </w:p>
    <w:p w:rsidR="000C33AA" w:rsidRPr="000C33AA" w:rsidRDefault="000C33AA" w:rsidP="000C33AA">
      <w:pPr>
        <w:pStyle w:val="a7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>Общие требования приведены в IEC 62821-1, а специальные типы гибких кабелей представлены в стандарте IEC 62821-3.</w:t>
      </w:r>
    </w:p>
    <w:p w:rsidR="000C33AA" w:rsidRPr="000C33AA" w:rsidRDefault="000C33AA" w:rsidP="000C33AA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:rsidR="000C33AA" w:rsidRPr="000C33AA" w:rsidRDefault="000C33AA" w:rsidP="000C33AA">
      <w:pPr>
        <w:ind w:firstLine="567"/>
        <w:rPr>
          <w:rFonts w:ascii="Arial" w:hAnsi="Arial" w:cs="Arial"/>
          <w:b/>
          <w:sz w:val="24"/>
          <w:szCs w:val="24"/>
        </w:rPr>
      </w:pPr>
      <w:r w:rsidRPr="000C33AA">
        <w:rPr>
          <w:rFonts w:ascii="Arial" w:hAnsi="Arial" w:cs="Arial"/>
          <w:b/>
          <w:sz w:val="24"/>
          <w:szCs w:val="24"/>
        </w:rPr>
        <w:t>2 Нормативные ссылки</w:t>
      </w:r>
    </w:p>
    <w:p w:rsidR="000C33AA" w:rsidRPr="000C33AA" w:rsidRDefault="000C33AA" w:rsidP="000C33AA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</w:p>
    <w:p w:rsidR="000C33AA" w:rsidRDefault="000C33AA" w:rsidP="000C33AA">
      <w:pPr>
        <w:spacing w:after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C33AA">
        <w:rPr>
          <w:rFonts w:ascii="Arial" w:hAnsi="Arial" w:cs="Arial"/>
          <w:bCs/>
          <w:sz w:val="24"/>
          <w:szCs w:val="24"/>
        </w:rPr>
        <w:t>Для применения настоящего стандарта необходимы, следующие ссылочные документы. Для недатированных ссылок применяют последнее издание ссылочного документа (включая все его изменения):</w:t>
      </w:r>
    </w:p>
    <w:p w:rsidR="000C33AA" w:rsidRPr="000C33AA" w:rsidRDefault="000C33AA" w:rsidP="000C33AA">
      <w:pPr>
        <w:spacing w:after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C33AA">
        <w:rPr>
          <w:rFonts w:ascii="Arial" w:eastAsia="Arial" w:hAnsi="Arial" w:cs="Arial"/>
          <w:sz w:val="24"/>
          <w:szCs w:val="24"/>
          <w:lang w:val="en-US"/>
        </w:rPr>
        <w:t xml:space="preserve">IEC 60811-501:2012 </w:t>
      </w:r>
      <w:r w:rsidRPr="00182B36">
        <w:rPr>
          <w:rFonts w:ascii="Arial" w:eastAsia="Arial" w:hAnsi="Arial" w:cs="Arial"/>
          <w:i/>
          <w:sz w:val="24"/>
          <w:szCs w:val="24"/>
          <w:lang w:val="en-US"/>
        </w:rPr>
        <w:t>Electric and optical fibre cables – Test methods for non-metallic materials – Part 501: Mechanical tests – Tests for determining the mechanical properties of insulating and sheathing compounds (</w:t>
      </w:r>
      <w:r w:rsidRPr="00182B36">
        <w:rPr>
          <w:rFonts w:ascii="Arial" w:eastAsia="Arial" w:hAnsi="Arial" w:cs="Arial"/>
          <w:i/>
          <w:sz w:val="24"/>
          <w:szCs w:val="24"/>
        </w:rPr>
        <w:t>Кабели</w:t>
      </w:r>
      <w:r w:rsidR="00182B36" w:rsidRPr="00182B36">
        <w:rPr>
          <w:rFonts w:ascii="Arial" w:eastAsia="Arial" w:hAnsi="Arial" w:cs="Arial"/>
          <w:i/>
          <w:sz w:val="24"/>
          <w:szCs w:val="24"/>
          <w:lang w:val="en-US"/>
        </w:rPr>
        <w:t xml:space="preserve"> </w:t>
      </w:r>
      <w:r w:rsidRPr="00182B36">
        <w:rPr>
          <w:rFonts w:ascii="Arial" w:eastAsia="Arial" w:hAnsi="Arial" w:cs="Arial"/>
          <w:i/>
          <w:sz w:val="24"/>
          <w:szCs w:val="24"/>
        </w:rPr>
        <w:t>электрические</w:t>
      </w:r>
      <w:r w:rsidR="00182B36" w:rsidRPr="00182B36">
        <w:rPr>
          <w:rFonts w:ascii="Arial" w:eastAsia="Arial" w:hAnsi="Arial" w:cs="Arial"/>
          <w:i/>
          <w:sz w:val="24"/>
          <w:szCs w:val="24"/>
          <w:lang w:val="en-US"/>
        </w:rPr>
        <w:t xml:space="preserve"> </w:t>
      </w:r>
      <w:r w:rsidRPr="00182B36">
        <w:rPr>
          <w:rFonts w:ascii="Arial" w:eastAsia="Arial" w:hAnsi="Arial" w:cs="Arial"/>
          <w:i/>
          <w:sz w:val="24"/>
          <w:szCs w:val="24"/>
        </w:rPr>
        <w:t>и</w:t>
      </w:r>
      <w:r w:rsidR="00182B36" w:rsidRPr="00182B36">
        <w:rPr>
          <w:rFonts w:ascii="Arial" w:eastAsia="Arial" w:hAnsi="Arial" w:cs="Arial"/>
          <w:i/>
          <w:sz w:val="24"/>
          <w:szCs w:val="24"/>
          <w:lang w:val="en-US"/>
        </w:rPr>
        <w:t xml:space="preserve"> </w:t>
      </w:r>
      <w:r w:rsidRPr="00182B36">
        <w:rPr>
          <w:rFonts w:ascii="Arial" w:eastAsia="Arial" w:hAnsi="Arial" w:cs="Arial"/>
          <w:i/>
          <w:sz w:val="24"/>
          <w:szCs w:val="24"/>
        </w:rPr>
        <w:t>волоконно</w:t>
      </w:r>
      <w:r w:rsidRPr="00182B36">
        <w:rPr>
          <w:rFonts w:ascii="Arial" w:eastAsia="Arial" w:hAnsi="Arial" w:cs="Arial"/>
          <w:i/>
          <w:sz w:val="24"/>
          <w:szCs w:val="24"/>
          <w:lang w:val="en-US"/>
        </w:rPr>
        <w:t>-</w:t>
      </w:r>
      <w:r w:rsidRPr="00182B36">
        <w:rPr>
          <w:rFonts w:ascii="Arial" w:eastAsia="Arial" w:hAnsi="Arial" w:cs="Arial"/>
          <w:i/>
          <w:sz w:val="24"/>
          <w:szCs w:val="24"/>
        </w:rPr>
        <w:t>оптические</w:t>
      </w:r>
      <w:r w:rsidRPr="00182B36">
        <w:rPr>
          <w:rFonts w:ascii="Arial" w:eastAsia="Arial" w:hAnsi="Arial" w:cs="Arial"/>
          <w:i/>
          <w:sz w:val="24"/>
          <w:szCs w:val="24"/>
          <w:lang w:val="en-US"/>
        </w:rPr>
        <w:t xml:space="preserve">. </w:t>
      </w:r>
      <w:r w:rsidRPr="00182B36">
        <w:rPr>
          <w:rFonts w:ascii="Arial" w:eastAsia="Arial" w:hAnsi="Arial" w:cs="Arial"/>
          <w:i/>
          <w:sz w:val="24"/>
          <w:szCs w:val="24"/>
        </w:rPr>
        <w:t>Методы испытаний неметаллических материалов. Часть 501. Механические испытания. Испытания для определения механических свойств электроизоляционных компаундов и изоляционных масс).</w:t>
      </w:r>
    </w:p>
    <w:p w:rsidR="00182B36" w:rsidRDefault="000C33AA" w:rsidP="000C33AA">
      <w:pPr>
        <w:spacing w:after="0"/>
        <w:ind w:firstLine="567"/>
        <w:jc w:val="both"/>
        <w:rPr>
          <w:rFonts w:ascii="Arial" w:eastAsia="Arial" w:hAnsi="Arial" w:cs="Arial"/>
          <w:i/>
          <w:sz w:val="24"/>
          <w:szCs w:val="24"/>
        </w:rPr>
      </w:pPr>
      <w:r w:rsidRPr="000C33AA">
        <w:rPr>
          <w:rFonts w:ascii="Arial" w:eastAsia="Arial" w:hAnsi="Arial" w:cs="Arial"/>
          <w:sz w:val="24"/>
          <w:szCs w:val="24"/>
          <w:lang w:val="en-US"/>
        </w:rPr>
        <w:t>IEC</w:t>
      </w:r>
      <w:r w:rsidRPr="000C33AA">
        <w:rPr>
          <w:rFonts w:ascii="Arial" w:eastAsia="Arial" w:hAnsi="Arial" w:cs="Arial"/>
          <w:sz w:val="24"/>
          <w:szCs w:val="24"/>
        </w:rPr>
        <w:t xml:space="preserve"> 62230</w:t>
      </w:r>
      <w:r>
        <w:rPr>
          <w:rFonts w:ascii="Arial" w:eastAsia="Arial" w:hAnsi="Arial" w:cs="Arial"/>
          <w:sz w:val="24"/>
          <w:szCs w:val="24"/>
        </w:rPr>
        <w:t>:2013</w:t>
      </w:r>
      <w:r w:rsidR="00182B36">
        <w:rPr>
          <w:rFonts w:ascii="Arial" w:eastAsia="Arial" w:hAnsi="Arial" w:cs="Arial"/>
          <w:sz w:val="24"/>
          <w:szCs w:val="24"/>
        </w:rPr>
        <w:t xml:space="preserve"> </w:t>
      </w:r>
      <w:r w:rsidRPr="000C33AA">
        <w:rPr>
          <w:rFonts w:ascii="Arial" w:eastAsia="Arial" w:hAnsi="Arial" w:cs="Arial"/>
          <w:sz w:val="24"/>
          <w:szCs w:val="24"/>
          <w:lang w:val="en-US"/>
        </w:rPr>
        <w:t>Electriccables</w:t>
      </w:r>
      <w:r w:rsidRPr="000C33AA">
        <w:rPr>
          <w:rFonts w:ascii="Arial" w:eastAsia="Arial" w:hAnsi="Arial" w:cs="Arial"/>
          <w:sz w:val="24"/>
          <w:szCs w:val="24"/>
        </w:rPr>
        <w:t xml:space="preserve"> – </w:t>
      </w:r>
      <w:r w:rsidRPr="00182B36">
        <w:rPr>
          <w:rFonts w:ascii="Arial" w:eastAsia="Arial" w:hAnsi="Arial" w:cs="Arial"/>
          <w:i/>
          <w:sz w:val="24"/>
          <w:szCs w:val="24"/>
          <w:lang w:val="en-US"/>
        </w:rPr>
        <w:t>Spark</w:t>
      </w:r>
      <w:r w:rsidRPr="00182B36">
        <w:rPr>
          <w:rFonts w:ascii="Arial" w:eastAsia="Arial" w:hAnsi="Arial" w:cs="Arial"/>
          <w:i/>
          <w:sz w:val="24"/>
          <w:szCs w:val="24"/>
        </w:rPr>
        <w:t>-</w:t>
      </w:r>
      <w:r w:rsidRPr="00182B36">
        <w:rPr>
          <w:rFonts w:ascii="Arial" w:eastAsia="Arial" w:hAnsi="Arial" w:cs="Arial"/>
          <w:i/>
          <w:sz w:val="24"/>
          <w:szCs w:val="24"/>
          <w:lang w:val="en-US"/>
        </w:rPr>
        <w:t>testmethod</w:t>
      </w:r>
      <w:r w:rsidRPr="00182B36">
        <w:rPr>
          <w:rFonts w:ascii="Arial" w:eastAsia="Arial" w:hAnsi="Arial" w:cs="Arial"/>
          <w:i/>
          <w:sz w:val="24"/>
          <w:szCs w:val="24"/>
        </w:rPr>
        <w:t xml:space="preserve"> </w:t>
      </w:r>
    </w:p>
    <w:p w:rsidR="000C33AA" w:rsidRPr="00182B36" w:rsidRDefault="000C33AA" w:rsidP="00182B36">
      <w:pPr>
        <w:spacing w:after="0"/>
        <w:jc w:val="both"/>
        <w:rPr>
          <w:rFonts w:ascii="Arial" w:eastAsia="Arial" w:hAnsi="Arial" w:cs="Arial"/>
          <w:i/>
          <w:sz w:val="24"/>
          <w:szCs w:val="24"/>
        </w:rPr>
      </w:pPr>
      <w:r w:rsidRPr="00182B36">
        <w:rPr>
          <w:rFonts w:ascii="Arial" w:eastAsia="Arial" w:hAnsi="Arial" w:cs="Arial"/>
          <w:i/>
          <w:sz w:val="24"/>
          <w:szCs w:val="24"/>
        </w:rPr>
        <w:t>(Электрические кабели – Электроискровой метод контроля).</w:t>
      </w:r>
    </w:p>
    <w:p w:rsidR="000C33AA" w:rsidRPr="00182B36" w:rsidRDefault="000C33AA" w:rsidP="000C33AA">
      <w:pPr>
        <w:spacing w:after="0"/>
        <w:ind w:firstLine="567"/>
        <w:jc w:val="both"/>
        <w:rPr>
          <w:rFonts w:ascii="Arial" w:eastAsia="Arial" w:hAnsi="Arial" w:cs="Arial"/>
          <w:i/>
          <w:sz w:val="24"/>
          <w:szCs w:val="24"/>
          <w:lang w:val="en-US"/>
        </w:rPr>
      </w:pPr>
      <w:r w:rsidRPr="000C33AA">
        <w:rPr>
          <w:rFonts w:ascii="Arial" w:eastAsia="Arial" w:hAnsi="Arial" w:cs="Arial"/>
          <w:sz w:val="24"/>
          <w:szCs w:val="24"/>
          <w:lang w:val="en-US"/>
        </w:rPr>
        <w:t xml:space="preserve">IEC 62821-1:2015 </w:t>
      </w:r>
      <w:r w:rsidRPr="00182B36">
        <w:rPr>
          <w:rFonts w:ascii="Arial" w:eastAsia="Arial" w:hAnsi="Arial" w:cs="Arial"/>
          <w:i/>
          <w:sz w:val="24"/>
          <w:szCs w:val="24"/>
          <w:lang w:val="en-US"/>
        </w:rPr>
        <w:t>Electric cables – Halogen-free low smoke, thermoplastic insulated and sheathed cables of rated voltages up to and including 450/750 V – Part 1: General requirements (</w:t>
      </w:r>
      <w:r w:rsidRPr="00182B36">
        <w:rPr>
          <w:rFonts w:ascii="Arial" w:eastAsia="Arial" w:hAnsi="Arial" w:cs="Arial"/>
          <w:i/>
          <w:sz w:val="24"/>
          <w:szCs w:val="24"/>
        </w:rPr>
        <w:t>Кабелиэлектрические</w:t>
      </w:r>
      <w:r w:rsidRPr="00182B36">
        <w:rPr>
          <w:rFonts w:ascii="Arial" w:eastAsia="Arial" w:hAnsi="Arial" w:cs="Arial"/>
          <w:i/>
          <w:sz w:val="24"/>
          <w:szCs w:val="24"/>
          <w:lang w:val="en-US"/>
        </w:rPr>
        <w:t xml:space="preserve">. </w:t>
      </w:r>
      <w:r w:rsidRPr="00182B36">
        <w:rPr>
          <w:rFonts w:ascii="Arial" w:eastAsia="Arial" w:hAnsi="Arial" w:cs="Arial"/>
          <w:i/>
          <w:sz w:val="24"/>
          <w:szCs w:val="24"/>
        </w:rPr>
        <w:t>Кабели с изоляцией и оболочкой из термопласта, не содержащего галогенов, с низким дымовыделением на номинальное напряжение до 450/750 В включительно. Часть 1. Общиетребования</w:t>
      </w:r>
      <w:r w:rsidRPr="00182B36">
        <w:rPr>
          <w:rFonts w:ascii="Arial" w:eastAsia="Arial" w:hAnsi="Arial" w:cs="Arial"/>
          <w:i/>
          <w:sz w:val="24"/>
          <w:szCs w:val="24"/>
          <w:lang w:val="en-US"/>
        </w:rPr>
        <w:t>).</w:t>
      </w:r>
    </w:p>
    <w:p w:rsidR="000C33AA" w:rsidRPr="00182B36" w:rsidRDefault="000C33AA" w:rsidP="000C33AA">
      <w:pPr>
        <w:ind w:firstLine="567"/>
        <w:jc w:val="both"/>
        <w:rPr>
          <w:rFonts w:ascii="Arial" w:eastAsia="Arial" w:hAnsi="Arial" w:cs="Arial"/>
          <w:i/>
          <w:sz w:val="24"/>
          <w:szCs w:val="24"/>
        </w:rPr>
      </w:pPr>
      <w:r w:rsidRPr="000C33AA">
        <w:rPr>
          <w:rFonts w:ascii="Arial" w:eastAsia="Arial" w:hAnsi="Arial" w:cs="Arial"/>
          <w:sz w:val="24"/>
          <w:szCs w:val="24"/>
          <w:lang w:val="en-US"/>
        </w:rPr>
        <w:t xml:space="preserve">IEC 62821-3:2015 </w:t>
      </w:r>
      <w:r w:rsidRPr="00182B36">
        <w:rPr>
          <w:rFonts w:ascii="Arial" w:eastAsia="Arial" w:hAnsi="Arial" w:cs="Arial"/>
          <w:i/>
          <w:sz w:val="24"/>
          <w:szCs w:val="24"/>
          <w:lang w:val="en-US"/>
        </w:rPr>
        <w:t>Electric cables – Halogen-free  low smoke thermoplastic insulated and sheathed cables of rated voltage up to and including 450/750 V – Part 3: Flexible cables (cords) (</w:t>
      </w:r>
      <w:r w:rsidRPr="00182B36">
        <w:rPr>
          <w:rFonts w:ascii="Arial" w:eastAsia="Arial" w:hAnsi="Arial" w:cs="Arial"/>
          <w:i/>
          <w:sz w:val="24"/>
          <w:szCs w:val="24"/>
        </w:rPr>
        <w:t>Кабели</w:t>
      </w:r>
      <w:r w:rsidR="00182B36" w:rsidRPr="00182B36">
        <w:rPr>
          <w:rFonts w:ascii="Arial" w:eastAsia="Arial" w:hAnsi="Arial" w:cs="Arial"/>
          <w:i/>
          <w:sz w:val="24"/>
          <w:szCs w:val="24"/>
          <w:lang w:val="en-US"/>
        </w:rPr>
        <w:t xml:space="preserve"> </w:t>
      </w:r>
      <w:r w:rsidRPr="00182B36">
        <w:rPr>
          <w:rFonts w:ascii="Arial" w:eastAsia="Arial" w:hAnsi="Arial" w:cs="Arial"/>
          <w:i/>
          <w:sz w:val="24"/>
          <w:szCs w:val="24"/>
        </w:rPr>
        <w:t>электрические</w:t>
      </w:r>
      <w:r w:rsidRPr="00182B36">
        <w:rPr>
          <w:rFonts w:ascii="Arial" w:eastAsia="Arial" w:hAnsi="Arial" w:cs="Arial"/>
          <w:i/>
          <w:sz w:val="24"/>
          <w:szCs w:val="24"/>
          <w:lang w:val="en-US"/>
        </w:rPr>
        <w:t xml:space="preserve">. </w:t>
      </w:r>
      <w:r w:rsidRPr="00182B36">
        <w:rPr>
          <w:rFonts w:ascii="Arial" w:eastAsia="Arial" w:hAnsi="Arial" w:cs="Arial"/>
          <w:i/>
          <w:sz w:val="24"/>
          <w:szCs w:val="24"/>
        </w:rPr>
        <w:t>Кабели с изоляцией и оболочкой из термопласта, не содержащего галогенов, с низким дымовыделением на номинальное напряжение до 450/750 В включительно. Часть 3. Гибкие кабели (шнуры))</w:t>
      </w:r>
      <w:r w:rsidRPr="00182B36">
        <w:rPr>
          <w:rFonts w:ascii="Arial" w:eastAsia="Arial" w:hAnsi="Arial" w:cs="Arial"/>
          <w:i/>
          <w:sz w:val="24"/>
          <w:szCs w:val="24"/>
          <w:lang w:val="kk-KZ"/>
        </w:rPr>
        <w:t>.</w:t>
      </w:r>
    </w:p>
    <w:p w:rsidR="000C33AA" w:rsidRPr="000C33AA" w:rsidRDefault="000C33AA" w:rsidP="000C33AA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0C33AA">
        <w:rPr>
          <w:rFonts w:ascii="Arial" w:hAnsi="Arial" w:cs="Arial"/>
          <w:b/>
          <w:sz w:val="24"/>
          <w:szCs w:val="24"/>
        </w:rPr>
        <w:lastRenderedPageBreak/>
        <w:t>3 Термины и определения</w:t>
      </w:r>
    </w:p>
    <w:p w:rsidR="00121B54" w:rsidRDefault="00121B54" w:rsidP="000C33AA">
      <w:pPr>
        <w:pStyle w:val="a7"/>
        <w:spacing w:after="0"/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_bookmark2"/>
      <w:bookmarkStart w:id="2" w:name="_bookmark3"/>
      <w:bookmarkEnd w:id="1"/>
      <w:bookmarkEnd w:id="2"/>
    </w:p>
    <w:p w:rsidR="000C33AA" w:rsidRPr="00121B54" w:rsidRDefault="000C33AA" w:rsidP="000C33AA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bCs/>
          <w:sz w:val="24"/>
          <w:szCs w:val="24"/>
        </w:rPr>
        <w:t xml:space="preserve">В настоящем стандарте применяются термины по </w:t>
      </w:r>
      <w:r w:rsidRPr="00121B54">
        <w:rPr>
          <w:rFonts w:ascii="Arial" w:eastAsia="Arial" w:hAnsi="Arial" w:cs="Arial"/>
          <w:sz w:val="24"/>
          <w:szCs w:val="24"/>
        </w:rPr>
        <w:t>IEC</w:t>
      </w:r>
      <w:r w:rsidRPr="00121B54">
        <w:rPr>
          <w:rFonts w:ascii="Arial" w:hAnsi="Arial" w:cs="Arial"/>
          <w:sz w:val="24"/>
          <w:szCs w:val="24"/>
        </w:rPr>
        <w:t xml:space="preserve"> 62821-1.</w:t>
      </w:r>
    </w:p>
    <w:p w:rsidR="00121B54" w:rsidRDefault="00121B54" w:rsidP="000C33AA">
      <w:pPr>
        <w:pStyle w:val="42"/>
        <w:tabs>
          <w:tab w:val="left" w:pos="512"/>
        </w:tabs>
        <w:spacing w:line="276" w:lineRule="auto"/>
        <w:ind w:left="0" w:firstLine="567"/>
        <w:jc w:val="both"/>
        <w:rPr>
          <w:rFonts w:cs="Arial"/>
          <w:sz w:val="24"/>
          <w:szCs w:val="24"/>
          <w:lang w:val="ru-RU"/>
        </w:rPr>
      </w:pPr>
      <w:bookmarkStart w:id="3" w:name="_bookmark4"/>
      <w:bookmarkEnd w:id="3"/>
    </w:p>
    <w:p w:rsidR="000C33AA" w:rsidRPr="000C33AA" w:rsidRDefault="000C33AA" w:rsidP="000C33AA">
      <w:pPr>
        <w:pStyle w:val="42"/>
        <w:tabs>
          <w:tab w:val="left" w:pos="512"/>
        </w:tabs>
        <w:spacing w:line="276" w:lineRule="auto"/>
        <w:ind w:left="0" w:firstLine="567"/>
        <w:jc w:val="both"/>
        <w:rPr>
          <w:rFonts w:cs="Arial"/>
          <w:bCs w:val="0"/>
          <w:sz w:val="24"/>
          <w:szCs w:val="24"/>
          <w:lang w:val="ru-RU"/>
        </w:rPr>
      </w:pPr>
      <w:r w:rsidRPr="000C33AA">
        <w:rPr>
          <w:rFonts w:cs="Arial"/>
          <w:sz w:val="24"/>
          <w:szCs w:val="24"/>
          <w:lang w:val="ru-RU"/>
        </w:rPr>
        <w:t>4 Общие требования</w:t>
      </w:r>
    </w:p>
    <w:p w:rsidR="000C33AA" w:rsidRDefault="000C33AA" w:rsidP="000C33AA">
      <w:pPr>
        <w:pStyle w:val="52"/>
        <w:tabs>
          <w:tab w:val="left" w:pos="739"/>
        </w:tabs>
        <w:spacing w:line="276" w:lineRule="auto"/>
        <w:ind w:left="0" w:firstLine="567"/>
        <w:jc w:val="both"/>
        <w:rPr>
          <w:rFonts w:eastAsiaTheme="minorEastAsia" w:cs="Arial"/>
          <w:b w:val="0"/>
          <w:bCs w:val="0"/>
          <w:sz w:val="24"/>
          <w:szCs w:val="24"/>
          <w:lang w:val="ru-RU" w:eastAsia="ru-RU"/>
        </w:rPr>
      </w:pPr>
      <w:bookmarkStart w:id="4" w:name="_bookmark5"/>
      <w:bookmarkEnd w:id="4"/>
    </w:p>
    <w:p w:rsidR="000C33AA" w:rsidRPr="000C33AA" w:rsidRDefault="000C33AA" w:rsidP="000C33AA">
      <w:pPr>
        <w:pStyle w:val="52"/>
        <w:tabs>
          <w:tab w:val="left" w:pos="739"/>
        </w:tabs>
        <w:spacing w:line="276" w:lineRule="auto"/>
        <w:ind w:left="0" w:firstLine="567"/>
        <w:jc w:val="both"/>
        <w:rPr>
          <w:rFonts w:cs="Arial"/>
          <w:bCs w:val="0"/>
          <w:sz w:val="24"/>
          <w:szCs w:val="24"/>
          <w:lang w:val="ru-RU"/>
        </w:rPr>
      </w:pPr>
      <w:r w:rsidRPr="000C33AA">
        <w:rPr>
          <w:rFonts w:cs="Arial"/>
          <w:sz w:val="24"/>
          <w:szCs w:val="24"/>
          <w:lang w:val="ru-RU"/>
        </w:rPr>
        <w:t>4.1 Предварительные условия</w:t>
      </w:r>
    </w:p>
    <w:p w:rsidR="000C33AA" w:rsidRDefault="000C33AA" w:rsidP="000C33AA">
      <w:pPr>
        <w:pStyle w:val="a7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C33AA" w:rsidRPr="00121B54" w:rsidRDefault="000C33AA" w:rsidP="000C33AA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Все испытания должны проводиться не менее чем за 16 ч после экструзии изоляционных компаундов или электроизоляционных масс.</w:t>
      </w:r>
    </w:p>
    <w:p w:rsidR="000C33AA" w:rsidRPr="000C33AA" w:rsidRDefault="000C33AA" w:rsidP="000C33A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0C33AA" w:rsidRPr="000C33AA" w:rsidRDefault="000C33AA" w:rsidP="000C33AA">
      <w:pPr>
        <w:pStyle w:val="52"/>
        <w:tabs>
          <w:tab w:val="left" w:pos="691"/>
        </w:tabs>
        <w:spacing w:line="276" w:lineRule="auto"/>
        <w:ind w:left="0" w:firstLine="567"/>
        <w:jc w:val="both"/>
        <w:rPr>
          <w:rFonts w:cs="Arial"/>
          <w:bCs w:val="0"/>
          <w:sz w:val="24"/>
          <w:szCs w:val="24"/>
          <w:lang w:val="ru-RU"/>
        </w:rPr>
      </w:pPr>
      <w:bookmarkStart w:id="5" w:name="_bookmark6"/>
      <w:bookmarkEnd w:id="5"/>
      <w:r w:rsidRPr="000C33AA">
        <w:rPr>
          <w:rFonts w:cs="Arial"/>
          <w:sz w:val="24"/>
          <w:szCs w:val="24"/>
          <w:lang w:val="ru-RU"/>
        </w:rPr>
        <w:t>4.2 Температура испытаний</w:t>
      </w:r>
    </w:p>
    <w:p w:rsidR="000C33AA" w:rsidRPr="00121B54" w:rsidRDefault="000C33AA" w:rsidP="000C33AA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0C33AA" w:rsidRPr="000C33AA" w:rsidRDefault="000C33AA" w:rsidP="000C33AA">
      <w:pPr>
        <w:pStyle w:val="a7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За исключением особо предусмотренных случаев, испытания должны проводиться при тем</w:t>
      </w:r>
      <w:r w:rsidR="008B3ACD">
        <w:rPr>
          <w:rFonts w:ascii="Arial" w:hAnsi="Arial" w:cs="Arial"/>
          <w:sz w:val="24"/>
          <w:szCs w:val="24"/>
        </w:rPr>
        <w:t>пературе окружающей среды (20±</w:t>
      </w:r>
      <w:r w:rsidRPr="00121B54">
        <w:rPr>
          <w:rFonts w:ascii="Arial" w:hAnsi="Arial" w:cs="Arial"/>
          <w:sz w:val="24"/>
          <w:szCs w:val="24"/>
        </w:rPr>
        <w:t>15) °C.</w:t>
      </w:r>
    </w:p>
    <w:p w:rsidR="000C33AA" w:rsidRPr="000C33AA" w:rsidRDefault="000C33AA" w:rsidP="000C33A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0C33AA" w:rsidRPr="00121B54" w:rsidRDefault="000C33AA" w:rsidP="000C33AA">
      <w:pPr>
        <w:pStyle w:val="a7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bookmarkStart w:id="6" w:name="_bookmark7"/>
      <w:bookmarkEnd w:id="6"/>
      <w:r w:rsidRPr="00121B54">
        <w:rPr>
          <w:rFonts w:ascii="Arial" w:hAnsi="Arial" w:cs="Arial"/>
          <w:b/>
          <w:sz w:val="24"/>
          <w:szCs w:val="24"/>
        </w:rPr>
        <w:t xml:space="preserve">4.3 Тестовое напряжение </w:t>
      </w:r>
    </w:p>
    <w:p w:rsidR="000C33AA" w:rsidRPr="00121B54" w:rsidRDefault="000C33AA" w:rsidP="000C33AA">
      <w:pPr>
        <w:pStyle w:val="a7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C33AA" w:rsidRPr="00121B54" w:rsidRDefault="000C33AA" w:rsidP="000C33AA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 xml:space="preserve">Если не предусмотрено иное </w:t>
      </w:r>
      <w:r w:rsidRPr="008B3ACD">
        <w:rPr>
          <w:rFonts w:ascii="Arial" w:hAnsi="Arial" w:cs="Arial"/>
          <w:sz w:val="24"/>
          <w:szCs w:val="24"/>
        </w:rPr>
        <w:t>в отдельно</w:t>
      </w:r>
      <w:r w:rsidR="008B3ACD" w:rsidRPr="008B3ACD">
        <w:rPr>
          <w:rFonts w:ascii="Arial" w:hAnsi="Arial" w:cs="Arial"/>
          <w:sz w:val="24"/>
          <w:szCs w:val="24"/>
        </w:rPr>
        <w:t>м</w:t>
      </w:r>
      <w:r w:rsidRPr="008B3ACD">
        <w:rPr>
          <w:rFonts w:ascii="Arial" w:hAnsi="Arial" w:cs="Arial"/>
          <w:sz w:val="24"/>
          <w:szCs w:val="24"/>
        </w:rPr>
        <w:t xml:space="preserve"> </w:t>
      </w:r>
      <w:r w:rsidR="008B3ACD">
        <w:rPr>
          <w:rFonts w:ascii="Arial" w:hAnsi="Arial" w:cs="Arial"/>
          <w:sz w:val="24"/>
          <w:szCs w:val="24"/>
        </w:rPr>
        <w:t>разделе</w:t>
      </w:r>
      <w:r w:rsidRPr="00121B54">
        <w:rPr>
          <w:rFonts w:ascii="Arial" w:hAnsi="Arial" w:cs="Arial"/>
          <w:sz w:val="24"/>
          <w:szCs w:val="24"/>
        </w:rPr>
        <w:t xml:space="preserve"> настоящего стандарта, либо в стандарте на изделие,тестовое напряжение должно быть переменным током с синусоидальным напряжением и частотой от 49 Гц до 61 Гц. Соотношение предельного значения к средне-квадратичному значению должно составлять √2 с допуском ±7 %.</w:t>
      </w:r>
    </w:p>
    <w:p w:rsidR="000C33AA" w:rsidRPr="00121B54" w:rsidRDefault="000C33AA" w:rsidP="000C33AA">
      <w:pPr>
        <w:pStyle w:val="a7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Представленные величины являются средне-квадратичными значениями.</w:t>
      </w:r>
    </w:p>
    <w:p w:rsidR="000C33AA" w:rsidRPr="000C33AA" w:rsidRDefault="000C33AA" w:rsidP="000C33A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0C33AA" w:rsidRPr="000C33AA" w:rsidRDefault="000C33AA" w:rsidP="000C33AA">
      <w:pPr>
        <w:pStyle w:val="52"/>
        <w:tabs>
          <w:tab w:val="left" w:pos="691"/>
        </w:tabs>
        <w:spacing w:line="276" w:lineRule="auto"/>
        <w:ind w:left="0" w:firstLine="567"/>
        <w:jc w:val="both"/>
        <w:rPr>
          <w:rFonts w:cs="Arial"/>
          <w:bCs w:val="0"/>
          <w:sz w:val="24"/>
          <w:szCs w:val="24"/>
          <w:lang w:val="ru-RU"/>
        </w:rPr>
      </w:pPr>
      <w:bookmarkStart w:id="7" w:name="_bookmark8"/>
      <w:bookmarkEnd w:id="7"/>
      <w:r w:rsidRPr="000C33AA">
        <w:rPr>
          <w:rFonts w:cs="Arial"/>
          <w:sz w:val="24"/>
          <w:szCs w:val="24"/>
          <w:lang w:val="ru-RU"/>
        </w:rPr>
        <w:t>4.4 Тестовые значения</w:t>
      </w:r>
    </w:p>
    <w:p w:rsidR="000C33AA" w:rsidRPr="000C33AA" w:rsidRDefault="000C33AA" w:rsidP="000C33A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0C33AA" w:rsidRPr="008B3ACD" w:rsidRDefault="000C33AA" w:rsidP="000C33AA">
      <w:pPr>
        <w:pStyle w:val="a7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 xml:space="preserve">Полные условия испытания (такие как температура, продолжительность и </w:t>
      </w:r>
      <w:r w:rsidR="008B3ACD" w:rsidRPr="008B3ACD">
        <w:rPr>
          <w:rFonts w:ascii="Arial" w:hAnsi="Arial" w:cs="Arial"/>
          <w:sz w:val="24"/>
          <w:szCs w:val="24"/>
        </w:rPr>
        <w:br/>
      </w:r>
      <w:r w:rsidRPr="008B3ACD">
        <w:rPr>
          <w:rFonts w:ascii="Arial" w:hAnsi="Arial" w:cs="Arial"/>
          <w:sz w:val="24"/>
          <w:szCs w:val="24"/>
        </w:rPr>
        <w:t>т.</w:t>
      </w:r>
      <w:r w:rsidR="008B3ACD" w:rsidRPr="008B3ACD">
        <w:rPr>
          <w:rFonts w:ascii="Arial" w:hAnsi="Arial" w:cs="Arial"/>
          <w:sz w:val="24"/>
          <w:szCs w:val="24"/>
        </w:rPr>
        <w:t xml:space="preserve"> </w:t>
      </w:r>
      <w:r w:rsidRPr="008B3ACD">
        <w:rPr>
          <w:rFonts w:ascii="Arial" w:hAnsi="Arial" w:cs="Arial"/>
          <w:sz w:val="24"/>
          <w:szCs w:val="24"/>
        </w:rPr>
        <w:t>д.), а также полные требования к испытаниям не приводятся в настоящем стандарте. Предполагается, что данные характеристики должны определяться стандартом для соответствующего типа кабеля.</w:t>
      </w:r>
    </w:p>
    <w:p w:rsidR="000C33AA" w:rsidRPr="00121B54" w:rsidRDefault="000C33AA" w:rsidP="000C33AA">
      <w:pPr>
        <w:pStyle w:val="a7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>Любые требования к испытаниям, представленные в настоящем стандарте</w:t>
      </w:r>
      <w:r w:rsidR="00E12481" w:rsidRPr="008B3ACD">
        <w:rPr>
          <w:rFonts w:ascii="Arial" w:hAnsi="Arial" w:cs="Arial"/>
          <w:color w:val="FF0000"/>
          <w:sz w:val="24"/>
          <w:szCs w:val="24"/>
        </w:rPr>
        <w:t>,</w:t>
      </w:r>
      <w:r w:rsidRPr="008B3ACD">
        <w:rPr>
          <w:rFonts w:ascii="Arial" w:hAnsi="Arial" w:cs="Arial"/>
          <w:sz w:val="24"/>
          <w:szCs w:val="24"/>
        </w:rPr>
        <w:t>могут быть изменены соответствующим стандартом согласно типам кабелей.</w:t>
      </w:r>
    </w:p>
    <w:p w:rsidR="000C33AA" w:rsidRPr="000C33AA" w:rsidRDefault="000C33AA" w:rsidP="000C33A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0C33AA" w:rsidRPr="000C33AA" w:rsidRDefault="000C33AA" w:rsidP="000C33AA">
      <w:pPr>
        <w:pStyle w:val="42"/>
        <w:tabs>
          <w:tab w:val="left" w:pos="512"/>
        </w:tabs>
        <w:spacing w:line="276" w:lineRule="auto"/>
        <w:ind w:left="0" w:firstLine="567"/>
        <w:jc w:val="both"/>
        <w:rPr>
          <w:rFonts w:cs="Arial"/>
          <w:bCs w:val="0"/>
          <w:sz w:val="24"/>
          <w:szCs w:val="24"/>
          <w:lang w:val="ru-RU"/>
        </w:rPr>
      </w:pPr>
      <w:bookmarkStart w:id="8" w:name="_bookmark9"/>
      <w:bookmarkEnd w:id="8"/>
      <w:r w:rsidRPr="000C33AA">
        <w:rPr>
          <w:rFonts w:cs="Arial"/>
          <w:sz w:val="24"/>
          <w:szCs w:val="24"/>
          <w:lang w:val="ru-RU"/>
        </w:rPr>
        <w:t>5 Методы испытания</w:t>
      </w:r>
    </w:p>
    <w:p w:rsidR="000C33AA" w:rsidRPr="000C33AA" w:rsidRDefault="000C33AA" w:rsidP="000C33A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0C33AA" w:rsidRPr="000C33AA" w:rsidRDefault="000C33AA" w:rsidP="000C33AA">
      <w:pPr>
        <w:pStyle w:val="52"/>
        <w:tabs>
          <w:tab w:val="left" w:pos="739"/>
        </w:tabs>
        <w:spacing w:line="276" w:lineRule="auto"/>
        <w:ind w:left="0" w:firstLine="567"/>
        <w:jc w:val="both"/>
        <w:rPr>
          <w:rFonts w:cs="Arial"/>
          <w:bCs w:val="0"/>
          <w:sz w:val="24"/>
          <w:szCs w:val="24"/>
          <w:lang w:val="ru-RU"/>
        </w:rPr>
      </w:pPr>
      <w:bookmarkStart w:id="9" w:name="_bookmark10"/>
      <w:bookmarkEnd w:id="9"/>
      <w:r w:rsidRPr="000C33AA">
        <w:rPr>
          <w:rFonts w:cs="Arial"/>
          <w:sz w:val="24"/>
          <w:szCs w:val="24"/>
          <w:lang w:val="ru-RU"/>
        </w:rPr>
        <w:t>5.1 Методы электроиспытаний</w:t>
      </w:r>
    </w:p>
    <w:p w:rsidR="000C33AA" w:rsidRPr="000C33AA" w:rsidRDefault="000C33AA" w:rsidP="000C33A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0C33AA" w:rsidRPr="000C33AA" w:rsidRDefault="000C33AA" w:rsidP="000C33AA">
      <w:pPr>
        <w:pStyle w:val="52"/>
        <w:tabs>
          <w:tab w:val="left" w:pos="967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0C33AA">
        <w:rPr>
          <w:rFonts w:cs="Arial"/>
          <w:b w:val="0"/>
          <w:sz w:val="24"/>
          <w:szCs w:val="24"/>
          <w:lang w:val="ru-RU"/>
        </w:rPr>
        <w:t>5.1.1 Длительное сопротивление изоляции постоянному напряжению</w:t>
      </w:r>
    </w:p>
    <w:p w:rsidR="000C33AA" w:rsidRPr="000C33AA" w:rsidRDefault="000C33AA" w:rsidP="00121B54">
      <w:pPr>
        <w:tabs>
          <w:tab w:val="left" w:pos="1193"/>
        </w:tabs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0C33AA">
        <w:rPr>
          <w:rFonts w:ascii="Arial" w:eastAsia="Arial" w:hAnsi="Arial" w:cs="Arial"/>
          <w:bCs/>
          <w:sz w:val="24"/>
          <w:szCs w:val="24"/>
        </w:rPr>
        <w:t>5.1.1.1 Испытательный образец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Проведите испытания на образце кабеля длиной 5 м, с предварительно снятой оболочкой. Жилы плоских проводов без оболочки отделять не требуется.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lastRenderedPageBreak/>
        <w:t xml:space="preserve">Для кабелей с более </w:t>
      </w:r>
      <w:r w:rsidR="008B3ACD" w:rsidRPr="008B3ACD">
        <w:rPr>
          <w:rFonts w:ascii="Arial" w:hAnsi="Arial" w:cs="Arial"/>
          <w:sz w:val="24"/>
          <w:szCs w:val="24"/>
        </w:rPr>
        <w:t xml:space="preserve">чем с </w:t>
      </w:r>
      <w:r w:rsidRPr="008B3ACD">
        <w:rPr>
          <w:rFonts w:ascii="Arial" w:hAnsi="Arial" w:cs="Arial"/>
          <w:sz w:val="24"/>
          <w:szCs w:val="24"/>
        </w:rPr>
        <w:t>пятью жилами необходимо</w:t>
      </w:r>
      <w:r w:rsidRPr="00121B54">
        <w:rPr>
          <w:rFonts w:ascii="Arial" w:hAnsi="Arial" w:cs="Arial"/>
          <w:sz w:val="24"/>
          <w:szCs w:val="24"/>
        </w:rPr>
        <w:t xml:space="preserve"> провести испытания для каждой. </w:t>
      </w:r>
      <w:r w:rsidRPr="008B3ACD">
        <w:rPr>
          <w:rFonts w:ascii="Arial" w:hAnsi="Arial" w:cs="Arial"/>
          <w:sz w:val="24"/>
          <w:szCs w:val="24"/>
        </w:rPr>
        <w:t>Для многожильных кабелей необходимо провести</w:t>
      </w:r>
      <w:r w:rsidRPr="00121B54">
        <w:rPr>
          <w:rFonts w:ascii="Arial" w:hAnsi="Arial" w:cs="Arial"/>
          <w:sz w:val="24"/>
          <w:szCs w:val="24"/>
        </w:rPr>
        <w:t xml:space="preserve"> испытания по одной жиле каждого цвета, и в случае если количество цветов менее 5, жилы с двойным окрашиванием должны быть протестированы по мере необходимости чтобы число проверяемых жил было минимум 5.</w:t>
      </w:r>
    </w:p>
    <w:p w:rsidR="000C33AA" w:rsidRPr="00121B54" w:rsidRDefault="000C33AA" w:rsidP="00121B54">
      <w:pPr>
        <w:pStyle w:val="a7"/>
        <w:tabs>
          <w:tab w:val="left" w:pos="9355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Будьте внимательны при снятии оболочки не повредите жилу кабеля.</w:t>
      </w:r>
    </w:p>
    <w:p w:rsidR="000C33AA" w:rsidRPr="000C33AA" w:rsidRDefault="000C33AA" w:rsidP="000C33AA">
      <w:pPr>
        <w:pStyle w:val="52"/>
        <w:tabs>
          <w:tab w:val="left" w:pos="1192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0C33AA">
        <w:rPr>
          <w:rFonts w:cs="Arial"/>
          <w:b w:val="0"/>
          <w:bCs w:val="0"/>
          <w:sz w:val="24"/>
          <w:szCs w:val="24"/>
          <w:lang w:val="ru-RU"/>
        </w:rPr>
        <w:t>5.1.1.2</w:t>
      </w:r>
      <w:r w:rsidRPr="000C33AA">
        <w:rPr>
          <w:rFonts w:cs="Arial"/>
          <w:b w:val="0"/>
          <w:sz w:val="24"/>
          <w:szCs w:val="24"/>
          <w:lang w:val="ru-RU"/>
        </w:rPr>
        <w:t xml:space="preserve"> Порядок выполнения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 xml:space="preserve">Погрузите образец на время и при температуре, указанной в соответствующем стандарте по кабелям, в водный раствор хлорида натрия с концентрацией 10 г/л, при котором оба края кабеля должны располагаться на </w:t>
      </w:r>
      <w:r w:rsidR="008B3ACD" w:rsidRPr="008B3ACD">
        <w:rPr>
          <w:rFonts w:ascii="Arial" w:hAnsi="Arial" w:cs="Arial"/>
          <w:sz w:val="24"/>
          <w:szCs w:val="24"/>
        </w:rPr>
        <w:br/>
      </w:r>
      <w:r w:rsidRPr="008B3ACD">
        <w:rPr>
          <w:rFonts w:ascii="Arial" w:hAnsi="Arial" w:cs="Arial"/>
          <w:sz w:val="24"/>
          <w:szCs w:val="24"/>
        </w:rPr>
        <w:t>250 мм выше раствора. Соедините отрицательный полюс источника постоянного тока 220 В к проводникам образцов, а положительный полюс к медному электроду, погруженному в раствор на время указанному в соответствующем стандарте.</w:t>
      </w:r>
    </w:p>
    <w:p w:rsidR="000C33AA" w:rsidRPr="000C33AA" w:rsidRDefault="000C33AA" w:rsidP="000C33AA">
      <w:pPr>
        <w:pStyle w:val="52"/>
        <w:tabs>
          <w:tab w:val="left" w:pos="1192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0C33AA">
        <w:rPr>
          <w:rFonts w:cs="Arial"/>
          <w:b w:val="0"/>
          <w:sz w:val="24"/>
          <w:szCs w:val="24"/>
          <w:lang w:val="ru-RU"/>
        </w:rPr>
        <w:t>5.1.1.3 Требования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Во время испытаний не должно быть повреждений изоляции, а также после проведения испытаний на внешней части оболочки не должно быть следов повреждений.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Изменение цвета изоляции не учитывается.</w:t>
      </w:r>
    </w:p>
    <w:p w:rsidR="000C33AA" w:rsidRPr="000C33AA" w:rsidRDefault="000C33AA" w:rsidP="000C33AA">
      <w:pPr>
        <w:pStyle w:val="52"/>
        <w:tabs>
          <w:tab w:val="left" w:pos="971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bookmarkStart w:id="10" w:name="_bookmark12"/>
      <w:bookmarkEnd w:id="10"/>
      <w:r w:rsidRPr="000C33AA">
        <w:rPr>
          <w:rFonts w:cs="Arial"/>
          <w:b w:val="0"/>
          <w:sz w:val="24"/>
          <w:szCs w:val="24"/>
          <w:lang w:val="ru-RU"/>
        </w:rPr>
        <w:t>5.1.2 Отсутствие нарушений изоляции</w:t>
      </w:r>
    </w:p>
    <w:p w:rsidR="000C33AA" w:rsidRPr="000C33AA" w:rsidRDefault="000C33AA" w:rsidP="00121B54">
      <w:pPr>
        <w:tabs>
          <w:tab w:val="left" w:pos="1192"/>
        </w:tabs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0C33AA">
        <w:rPr>
          <w:rFonts w:ascii="Arial" w:eastAsia="Arial" w:hAnsi="Arial" w:cs="Arial"/>
          <w:bCs/>
          <w:sz w:val="24"/>
          <w:szCs w:val="24"/>
        </w:rPr>
        <w:t>5.1.2.1 Общие требования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Испытания кабеля необходимо проводить на финальной стадии производства, независимо от длины, строительной или производственной, до его нарезки на строительную длину.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 xml:space="preserve">Одножильные </w:t>
      </w:r>
      <w:r w:rsidRPr="008B3ACD">
        <w:rPr>
          <w:rFonts w:ascii="Arial" w:hAnsi="Arial" w:cs="Arial"/>
          <w:sz w:val="24"/>
          <w:szCs w:val="24"/>
        </w:rPr>
        <w:t>кабели, как бронированные, так</w:t>
      </w:r>
      <w:r w:rsidRPr="00121B54">
        <w:rPr>
          <w:rFonts w:ascii="Arial" w:hAnsi="Arial" w:cs="Arial"/>
          <w:sz w:val="24"/>
          <w:szCs w:val="24"/>
        </w:rPr>
        <w:t xml:space="preserve"> и без оболочки, проверяются электроискровым испытанием согласно 5.1.2.2. Все другие кабели, включая экранированные ленточные кабели, проверяются испытанием под напряжением </w:t>
      </w:r>
      <w:r w:rsidR="008B3ACD">
        <w:rPr>
          <w:rFonts w:ascii="Arial" w:hAnsi="Arial" w:cs="Arial"/>
          <w:sz w:val="24"/>
          <w:szCs w:val="24"/>
        </w:rPr>
        <w:t>по</w:t>
      </w:r>
      <w:r w:rsidRPr="00121B54">
        <w:rPr>
          <w:rFonts w:ascii="Arial" w:hAnsi="Arial" w:cs="Arial"/>
          <w:sz w:val="24"/>
          <w:szCs w:val="24"/>
        </w:rPr>
        <w:t xml:space="preserve"> 5.1.2.3.</w:t>
      </w:r>
    </w:p>
    <w:p w:rsidR="000C33AA" w:rsidRPr="008B3ACD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>Требования 4.1 не применяются в случае</w:t>
      </w:r>
      <w:r w:rsidR="00E12481" w:rsidRPr="008B3ACD">
        <w:rPr>
          <w:rFonts w:ascii="Arial" w:hAnsi="Arial" w:cs="Arial"/>
          <w:sz w:val="24"/>
          <w:szCs w:val="24"/>
        </w:rPr>
        <w:t>,</w:t>
      </w:r>
      <w:r w:rsidRPr="008B3ACD">
        <w:rPr>
          <w:rFonts w:ascii="Arial" w:hAnsi="Arial" w:cs="Arial"/>
          <w:sz w:val="24"/>
          <w:szCs w:val="24"/>
        </w:rPr>
        <w:t xml:space="preserve"> если проверка нарушения изоляции проводится регулярно.</w:t>
      </w:r>
    </w:p>
    <w:p w:rsidR="000C33AA" w:rsidRPr="000C33AA" w:rsidRDefault="000C33AA" w:rsidP="000C33AA">
      <w:pPr>
        <w:pStyle w:val="52"/>
        <w:tabs>
          <w:tab w:val="left" w:pos="1193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8B3ACD">
        <w:rPr>
          <w:rFonts w:cs="Arial"/>
          <w:b w:val="0"/>
          <w:sz w:val="24"/>
          <w:szCs w:val="24"/>
          <w:lang w:val="ru-RU"/>
        </w:rPr>
        <w:t>5.1.2.2 Электроискровое испытание</w:t>
      </w:r>
    </w:p>
    <w:p w:rsidR="000C33AA" w:rsidRPr="000C33AA" w:rsidRDefault="000C33AA" w:rsidP="00121B54">
      <w:pPr>
        <w:tabs>
          <w:tab w:val="left" w:pos="1418"/>
        </w:tabs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0C33AA">
        <w:rPr>
          <w:rFonts w:ascii="Arial" w:hAnsi="Arial" w:cs="Arial"/>
          <w:sz w:val="24"/>
          <w:szCs w:val="24"/>
        </w:rPr>
        <w:t>5.1.2.2</w:t>
      </w:r>
      <w:r w:rsidRPr="000C33AA">
        <w:rPr>
          <w:rFonts w:ascii="Arial" w:eastAsia="Arial" w:hAnsi="Arial" w:cs="Arial"/>
          <w:bCs/>
          <w:sz w:val="24"/>
          <w:szCs w:val="24"/>
        </w:rPr>
        <w:t>.1 Порядок проведения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 xml:space="preserve">Испытания должны проводиться в соответствии </w:t>
      </w:r>
      <w:r w:rsidRPr="008B3ACD">
        <w:rPr>
          <w:rFonts w:ascii="Arial" w:hAnsi="Arial" w:cs="Arial"/>
          <w:sz w:val="24"/>
          <w:szCs w:val="24"/>
        </w:rPr>
        <w:t>со стандартом IEC 62230, за исключением случаев, когда применение источников высокого напряжения с импульсной формой волны запрещено.</w:t>
      </w:r>
    </w:p>
    <w:p w:rsidR="000C33AA" w:rsidRPr="00121B54" w:rsidRDefault="000C33AA" w:rsidP="000C33AA">
      <w:pPr>
        <w:pStyle w:val="52"/>
        <w:tabs>
          <w:tab w:val="left" w:pos="1418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121B54">
        <w:rPr>
          <w:rFonts w:cs="Arial"/>
          <w:b w:val="0"/>
          <w:sz w:val="24"/>
          <w:szCs w:val="24"/>
          <w:lang w:val="ru-RU"/>
        </w:rPr>
        <w:t>5.1.2.2</w:t>
      </w:r>
      <w:r w:rsidRPr="00121B54">
        <w:rPr>
          <w:rFonts w:cs="Arial"/>
          <w:b w:val="0"/>
          <w:bCs w:val="0"/>
          <w:sz w:val="24"/>
          <w:szCs w:val="24"/>
          <w:lang w:val="ru-RU"/>
        </w:rPr>
        <w:t>.</w:t>
      </w:r>
      <w:r w:rsidRPr="00121B54">
        <w:rPr>
          <w:rFonts w:cs="Arial"/>
          <w:b w:val="0"/>
          <w:sz w:val="24"/>
          <w:szCs w:val="24"/>
          <w:lang w:val="ru-RU"/>
        </w:rPr>
        <w:t>2 Требования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Нарушений во время испытаний быть не должно.</w:t>
      </w:r>
    </w:p>
    <w:p w:rsidR="000C33AA" w:rsidRPr="000C33AA" w:rsidRDefault="000C33AA" w:rsidP="000C33AA">
      <w:pPr>
        <w:pStyle w:val="52"/>
        <w:tabs>
          <w:tab w:val="left" w:pos="1192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0C33AA">
        <w:rPr>
          <w:rFonts w:cs="Arial"/>
          <w:b w:val="0"/>
          <w:sz w:val="24"/>
          <w:szCs w:val="24"/>
          <w:lang w:val="ru-RU"/>
        </w:rPr>
        <w:t>5.1.2.3 Испытания под напряжением</w:t>
      </w:r>
    </w:p>
    <w:p w:rsidR="000C33AA" w:rsidRPr="000C33AA" w:rsidRDefault="000C33AA" w:rsidP="00121B54">
      <w:pPr>
        <w:tabs>
          <w:tab w:val="left" w:pos="1418"/>
        </w:tabs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0C33AA">
        <w:rPr>
          <w:rFonts w:ascii="Arial" w:hAnsi="Arial" w:cs="Arial"/>
          <w:sz w:val="24"/>
          <w:szCs w:val="24"/>
        </w:rPr>
        <w:t>5.1.2.3.1</w:t>
      </w:r>
      <w:r w:rsidRPr="000C33AA">
        <w:rPr>
          <w:rFonts w:ascii="Arial" w:eastAsia="Arial" w:hAnsi="Arial" w:cs="Arial"/>
          <w:bCs/>
          <w:sz w:val="24"/>
          <w:szCs w:val="24"/>
        </w:rPr>
        <w:t>Порядок проведения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Через кабель в сухом состоянии и внешней температуре пропускается напряжение магнитудой, указанной в соответствующем стандарте, с источника переменного или постоянного напряжения,между проводниками, с заземленным металлическим слоем.</w:t>
      </w:r>
    </w:p>
    <w:p w:rsidR="000C33AA" w:rsidRPr="00121B54" w:rsidRDefault="000C33AA" w:rsidP="000C33AA">
      <w:pPr>
        <w:pStyle w:val="a7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lastRenderedPageBreak/>
        <w:t>Увеличение напряжения необходимо выполнять постепенно и поддерживать на верхнем пределе в течении времени, указанного в соответствующем стандарте.</w:t>
      </w:r>
    </w:p>
    <w:p w:rsidR="000C33AA" w:rsidRPr="000C33AA" w:rsidRDefault="000C33AA" w:rsidP="000C33AA">
      <w:pPr>
        <w:pStyle w:val="52"/>
        <w:tabs>
          <w:tab w:val="left" w:pos="1418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0C33AA">
        <w:rPr>
          <w:rFonts w:cs="Arial"/>
          <w:b w:val="0"/>
          <w:sz w:val="24"/>
          <w:szCs w:val="24"/>
          <w:lang w:val="ru-RU"/>
        </w:rPr>
        <w:t>5.1.2.3.2 Требования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 xml:space="preserve">Во время </w:t>
      </w:r>
      <w:r w:rsidRPr="008B3ACD">
        <w:rPr>
          <w:rFonts w:ascii="Arial" w:hAnsi="Arial" w:cs="Arial"/>
          <w:sz w:val="24"/>
          <w:szCs w:val="24"/>
        </w:rPr>
        <w:t xml:space="preserve">испытаний нарушений </w:t>
      </w:r>
      <w:r w:rsidR="008B3ACD" w:rsidRPr="008B3ACD">
        <w:rPr>
          <w:rFonts w:ascii="Arial" w:hAnsi="Arial" w:cs="Arial"/>
          <w:sz w:val="24"/>
          <w:szCs w:val="24"/>
        </w:rPr>
        <w:t>целостности</w:t>
      </w:r>
      <w:r w:rsidR="008B3ACD">
        <w:rPr>
          <w:rFonts w:ascii="Arial" w:hAnsi="Arial" w:cs="Arial"/>
          <w:sz w:val="24"/>
          <w:szCs w:val="24"/>
        </w:rPr>
        <w:t xml:space="preserve"> </w:t>
      </w:r>
      <w:r w:rsidRPr="00121B54">
        <w:rPr>
          <w:rFonts w:ascii="Arial" w:hAnsi="Arial" w:cs="Arial"/>
          <w:sz w:val="24"/>
          <w:szCs w:val="24"/>
        </w:rPr>
        <w:t>изоляции быть не должно.</w:t>
      </w:r>
    </w:p>
    <w:p w:rsidR="000C33AA" w:rsidRPr="000C33AA" w:rsidRDefault="000C33AA" w:rsidP="000C33AA">
      <w:pPr>
        <w:pStyle w:val="52"/>
        <w:tabs>
          <w:tab w:val="left" w:pos="967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bookmarkStart w:id="11" w:name="_bookmark13"/>
      <w:bookmarkEnd w:id="11"/>
      <w:r w:rsidRPr="000C33AA">
        <w:rPr>
          <w:rFonts w:cs="Arial"/>
          <w:b w:val="0"/>
          <w:sz w:val="24"/>
          <w:szCs w:val="24"/>
          <w:lang w:val="ru-RU"/>
        </w:rPr>
        <w:t>5.1.3 Поверхностное сопротивление оболочки</w:t>
      </w:r>
    </w:p>
    <w:p w:rsidR="000C33AA" w:rsidRPr="000C33AA" w:rsidRDefault="000C33AA" w:rsidP="00121B54">
      <w:pPr>
        <w:tabs>
          <w:tab w:val="left" w:pos="1192"/>
        </w:tabs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0C33AA">
        <w:rPr>
          <w:rFonts w:ascii="Arial" w:eastAsia="Arial" w:hAnsi="Arial" w:cs="Arial"/>
          <w:bCs/>
          <w:sz w:val="24"/>
          <w:szCs w:val="24"/>
        </w:rPr>
        <w:t>5.1.3.1 Контрольные образцы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Проведите испытания на трех образцах целого кабеля, длиной по 250 мм каждый.</w:t>
      </w:r>
    </w:p>
    <w:p w:rsidR="000C33AA" w:rsidRPr="00121B54" w:rsidRDefault="000C33AA" w:rsidP="000C33AA">
      <w:pPr>
        <w:pStyle w:val="52"/>
        <w:tabs>
          <w:tab w:val="left" w:pos="1192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121B54">
        <w:rPr>
          <w:rFonts w:cs="Arial"/>
          <w:b w:val="0"/>
          <w:sz w:val="24"/>
          <w:szCs w:val="24"/>
          <w:lang w:val="ru-RU"/>
        </w:rPr>
        <w:t>5.1.3.2 Порядок проведения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Очистите оболочки каждого образца промышленным метиловым спиртом и каждому образцу соедините два электрода, состоящего из проволочных спиралей медного провода диаметром от 0,2 до 0,6 мм, на расстоянии (100 ± 2) мм друг от друга. После соединения проводов снова тщательно очистите оболочку проводов между электродами.</w:t>
      </w:r>
    </w:p>
    <w:p w:rsidR="000C33AA" w:rsidRPr="008B3ACD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 xml:space="preserve">Поместите образцы с закрепленными электродами в камеру кондиционирования при температуре (20 ± 2) °C и относительной влажности </w:t>
      </w:r>
      <w:r w:rsidR="008B3ACD" w:rsidRPr="008B3ACD">
        <w:rPr>
          <w:rFonts w:ascii="Arial" w:hAnsi="Arial" w:cs="Arial"/>
          <w:sz w:val="24"/>
          <w:szCs w:val="24"/>
        </w:rPr>
        <w:br/>
        <w:t>(65±</w:t>
      </w:r>
      <w:r w:rsidRPr="008B3ACD">
        <w:rPr>
          <w:rFonts w:ascii="Arial" w:hAnsi="Arial" w:cs="Arial"/>
          <w:sz w:val="24"/>
          <w:szCs w:val="24"/>
        </w:rPr>
        <w:t>5) % на 24 часа.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>Сразу после извлечения образцов из камеры кондиционирования, подайте постоянное напряжения от 100 до 500 Вт, и через 1 минуту замерьте сопротивление.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 xml:space="preserve">Умножьте значение сопротивления каждого образца, в Омах, на </w:t>
      </w:r>
      <w:r w:rsidRPr="00121B54">
        <w:rPr>
          <w:rFonts w:ascii="Arial" w:hAnsi="Arial" w:cs="Arial"/>
          <w:i/>
          <w:sz w:val="24"/>
          <w:szCs w:val="24"/>
        </w:rPr>
        <w:t>a</w:t>
      </w:r>
      <w:r w:rsidRPr="00121B54">
        <w:rPr>
          <w:rFonts w:ascii="Arial" w:hAnsi="Arial" w:cs="Arial"/>
          <w:sz w:val="24"/>
          <w:szCs w:val="24"/>
        </w:rPr>
        <w:t xml:space="preserve">/100, где </w:t>
      </w:r>
      <w:r w:rsidRPr="00121B54">
        <w:rPr>
          <w:rFonts w:ascii="Arial" w:hAnsi="Arial" w:cs="Arial"/>
          <w:i/>
          <w:sz w:val="24"/>
          <w:szCs w:val="24"/>
        </w:rPr>
        <w:t>a</w:t>
      </w:r>
      <w:r w:rsidR="008B3ACD">
        <w:rPr>
          <w:rFonts w:ascii="Arial" w:hAnsi="Arial" w:cs="Arial"/>
          <w:i/>
          <w:sz w:val="24"/>
          <w:szCs w:val="24"/>
        </w:rPr>
        <w:t xml:space="preserve"> -</w:t>
      </w:r>
      <w:r w:rsidRPr="00121B54">
        <w:rPr>
          <w:rFonts w:ascii="Arial" w:hAnsi="Arial" w:cs="Arial"/>
          <w:sz w:val="24"/>
          <w:szCs w:val="24"/>
        </w:rPr>
        <w:t>длина окружности оболочки образца, выраженная в миллиметрах. Зафиксируйте среднюю величину трех полученных значений как поверхностное сопротивление оболочки.</w:t>
      </w:r>
    </w:p>
    <w:p w:rsidR="000C33AA" w:rsidRPr="00121B54" w:rsidRDefault="000C33AA" w:rsidP="000C33AA">
      <w:pPr>
        <w:pStyle w:val="52"/>
        <w:tabs>
          <w:tab w:val="left" w:pos="1193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121B54">
        <w:rPr>
          <w:rFonts w:cs="Arial"/>
          <w:b w:val="0"/>
          <w:sz w:val="24"/>
          <w:szCs w:val="24"/>
          <w:lang w:val="ru-RU"/>
        </w:rPr>
        <w:t>5.1.3.3 Требование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Средняя величина трех полученных значений не должно быть ниже значения, указанного в стандарте.</w:t>
      </w:r>
    </w:p>
    <w:p w:rsidR="000C33AA" w:rsidRPr="00121B54" w:rsidRDefault="000C33AA" w:rsidP="000C33AA">
      <w:pPr>
        <w:pStyle w:val="52"/>
        <w:tabs>
          <w:tab w:val="left" w:pos="967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bookmarkStart w:id="12" w:name="_bookmark14"/>
      <w:bookmarkEnd w:id="12"/>
      <w:r w:rsidRPr="00121B54">
        <w:rPr>
          <w:rFonts w:cs="Arial"/>
          <w:b w:val="0"/>
          <w:sz w:val="24"/>
          <w:szCs w:val="24"/>
          <w:lang w:val="ru-RU"/>
        </w:rPr>
        <w:t>5.1.4 Испытания напряжением жил в воде</w:t>
      </w:r>
    </w:p>
    <w:p w:rsidR="000C33AA" w:rsidRPr="00121B54" w:rsidRDefault="000C33AA" w:rsidP="00121B54">
      <w:pPr>
        <w:tabs>
          <w:tab w:val="left" w:pos="1192"/>
        </w:tabs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121B54">
        <w:rPr>
          <w:rFonts w:ascii="Arial" w:eastAsia="Arial" w:hAnsi="Arial" w:cs="Arial"/>
          <w:bCs/>
          <w:sz w:val="24"/>
          <w:szCs w:val="24"/>
        </w:rPr>
        <w:t>5.1.4.1 Общие положения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Данное испытание проводится для экранированных кабелей, кабелей в опл</w:t>
      </w:r>
      <w:r w:rsidR="008B3ACD">
        <w:rPr>
          <w:rFonts w:ascii="Arial" w:hAnsi="Arial" w:cs="Arial"/>
          <w:sz w:val="24"/>
          <w:szCs w:val="24"/>
        </w:rPr>
        <w:t>е</w:t>
      </w:r>
      <w:r w:rsidRPr="00121B54">
        <w:rPr>
          <w:rFonts w:ascii="Arial" w:hAnsi="Arial" w:cs="Arial"/>
          <w:sz w:val="24"/>
          <w:szCs w:val="24"/>
        </w:rPr>
        <w:t>тке и плоских кабелей без оболочки.</w:t>
      </w:r>
    </w:p>
    <w:p w:rsidR="000C33AA" w:rsidRPr="000C33AA" w:rsidRDefault="000C33AA" w:rsidP="000C33AA">
      <w:pPr>
        <w:pStyle w:val="52"/>
        <w:tabs>
          <w:tab w:val="left" w:pos="1192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0C33AA">
        <w:rPr>
          <w:rFonts w:cs="Arial"/>
          <w:b w:val="0"/>
          <w:sz w:val="24"/>
          <w:szCs w:val="24"/>
          <w:lang w:val="ru-RU"/>
        </w:rPr>
        <w:t>5.1.4.2 Испытательный образец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Подготовьте образец кабеля длиной 5 м, аккуратно без повреждений сняв жилы, оболочку либо внешнюю оплетку, а также любые другие покрытия или заполнители по всей длине кабеля.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В случае использования плоского кабеля без оболочки, сделайте надрез на изоляции между кабелями и отделите жилы рукой длиной в 2 м.</w:t>
      </w:r>
    </w:p>
    <w:p w:rsidR="000C33AA" w:rsidRPr="00121B54" w:rsidRDefault="000C33AA" w:rsidP="000C33AA">
      <w:pPr>
        <w:pStyle w:val="52"/>
        <w:tabs>
          <w:tab w:val="left" w:pos="1192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121B54">
        <w:rPr>
          <w:rFonts w:cs="Arial"/>
          <w:b w:val="0"/>
          <w:sz w:val="24"/>
          <w:szCs w:val="24"/>
          <w:lang w:val="ru-RU"/>
        </w:rPr>
        <w:t>5.1.4.3 Порядок проведения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 xml:space="preserve">Погрузите образец в воду при температуре и на время, указанное в стандарте. Убедитесь, что концы кабелей выступают над водой на расстоянии, достаточном для предотвращения чрезмерных поверхностных утечек при подаче тестового напряжения. Подайте напряжение с указанной магнитудой, между проводниками и водой на время, установленное </w:t>
      </w:r>
      <w:r w:rsidRPr="008B3ACD">
        <w:rPr>
          <w:rFonts w:ascii="Arial" w:hAnsi="Arial" w:cs="Arial"/>
          <w:sz w:val="24"/>
          <w:szCs w:val="24"/>
        </w:rPr>
        <w:t>в стандарте.</w:t>
      </w:r>
    </w:p>
    <w:p w:rsidR="008B3ACD" w:rsidRDefault="008B3ACD" w:rsidP="000C33AA">
      <w:pPr>
        <w:pStyle w:val="52"/>
        <w:tabs>
          <w:tab w:val="left" w:pos="1191"/>
        </w:tabs>
        <w:spacing w:line="276" w:lineRule="auto"/>
        <w:ind w:left="0" w:firstLine="567"/>
        <w:jc w:val="both"/>
        <w:rPr>
          <w:rFonts w:cs="Arial"/>
          <w:b w:val="0"/>
          <w:sz w:val="24"/>
          <w:szCs w:val="24"/>
          <w:lang w:val="ru-RU"/>
        </w:rPr>
      </w:pPr>
    </w:p>
    <w:p w:rsidR="000C33AA" w:rsidRPr="00121B54" w:rsidRDefault="000C33AA" w:rsidP="000C33AA">
      <w:pPr>
        <w:pStyle w:val="52"/>
        <w:tabs>
          <w:tab w:val="left" w:pos="1191"/>
        </w:tabs>
        <w:spacing w:line="276" w:lineRule="auto"/>
        <w:ind w:left="0" w:firstLine="567"/>
        <w:jc w:val="both"/>
        <w:rPr>
          <w:rFonts w:cs="Arial"/>
          <w:b w:val="0"/>
          <w:sz w:val="24"/>
          <w:szCs w:val="24"/>
          <w:lang w:val="ru-RU"/>
        </w:rPr>
      </w:pPr>
      <w:r w:rsidRPr="00121B54">
        <w:rPr>
          <w:rFonts w:cs="Arial"/>
          <w:b w:val="0"/>
          <w:sz w:val="24"/>
          <w:szCs w:val="24"/>
          <w:lang w:val="ru-RU"/>
        </w:rPr>
        <w:lastRenderedPageBreak/>
        <w:t>5.1.4.4 Требование</w:t>
      </w:r>
    </w:p>
    <w:p w:rsidR="000C33AA" w:rsidRPr="00121B54" w:rsidRDefault="000C33AA" w:rsidP="000C33AA">
      <w:pPr>
        <w:pStyle w:val="a7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 xml:space="preserve">Во время испытаний нарушений изоляции быть не должно. </w:t>
      </w:r>
    </w:p>
    <w:p w:rsidR="000C33AA" w:rsidRDefault="000C33AA" w:rsidP="000C33AA">
      <w:pPr>
        <w:pStyle w:val="52"/>
        <w:tabs>
          <w:tab w:val="left" w:pos="738"/>
        </w:tabs>
        <w:spacing w:line="276" w:lineRule="auto"/>
        <w:ind w:left="0" w:firstLine="567"/>
        <w:jc w:val="both"/>
        <w:rPr>
          <w:rFonts w:cs="Arial"/>
          <w:sz w:val="24"/>
          <w:szCs w:val="24"/>
          <w:lang w:val="ru-RU"/>
        </w:rPr>
      </w:pPr>
      <w:bookmarkStart w:id="13" w:name="_bookmark15"/>
      <w:bookmarkEnd w:id="13"/>
      <w:r w:rsidRPr="00121B54">
        <w:rPr>
          <w:rFonts w:cs="Arial"/>
          <w:sz w:val="24"/>
          <w:szCs w:val="24"/>
          <w:lang w:val="ru-RU"/>
        </w:rPr>
        <w:t>5.2 Методы механических испытаний</w:t>
      </w:r>
    </w:p>
    <w:p w:rsidR="008B3ACD" w:rsidRDefault="008B3ACD" w:rsidP="000C33AA">
      <w:pPr>
        <w:pStyle w:val="52"/>
        <w:tabs>
          <w:tab w:val="left" w:pos="966"/>
        </w:tabs>
        <w:spacing w:line="276" w:lineRule="auto"/>
        <w:ind w:left="0" w:firstLine="567"/>
        <w:jc w:val="both"/>
        <w:rPr>
          <w:rFonts w:cs="Arial"/>
          <w:b w:val="0"/>
          <w:sz w:val="24"/>
          <w:szCs w:val="24"/>
          <w:lang w:val="ru-RU"/>
        </w:rPr>
      </w:pPr>
      <w:bookmarkStart w:id="14" w:name="_bookmark16"/>
      <w:bookmarkEnd w:id="14"/>
    </w:p>
    <w:p w:rsidR="000C33AA" w:rsidRPr="00121B54" w:rsidRDefault="000C33AA" w:rsidP="000C33AA">
      <w:pPr>
        <w:pStyle w:val="52"/>
        <w:tabs>
          <w:tab w:val="left" w:pos="966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121B54">
        <w:rPr>
          <w:rFonts w:cs="Arial"/>
          <w:b w:val="0"/>
          <w:sz w:val="24"/>
          <w:szCs w:val="24"/>
          <w:lang w:val="ru-RU"/>
        </w:rPr>
        <w:t>5.2.1 Испытания оболочки погружением в воду</w:t>
      </w:r>
    </w:p>
    <w:p w:rsidR="000C33AA" w:rsidRPr="00121B54" w:rsidRDefault="000C33AA" w:rsidP="00121B54">
      <w:pPr>
        <w:tabs>
          <w:tab w:val="left" w:pos="1191"/>
        </w:tabs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121B54">
        <w:rPr>
          <w:rFonts w:ascii="Arial" w:eastAsia="Arial" w:hAnsi="Arial" w:cs="Arial"/>
          <w:bCs/>
          <w:sz w:val="24"/>
          <w:szCs w:val="24"/>
        </w:rPr>
        <w:t>5.2.1.1 Общие положения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Данное испытание демонстрирует воздействие воды на механические свойства оболочки, путем определения предела прочности на растяжение и относительное удлинение при разрыве материала оболочки в обычном состоянии, а также в увлажненном состоянии после погружения в воду.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Испытания на растяжение увлажненных и неувлажненных образцов должны проводиться последовательно.</w:t>
      </w:r>
    </w:p>
    <w:p w:rsidR="000C33AA" w:rsidRPr="00121B54" w:rsidRDefault="000C33AA" w:rsidP="000C33AA">
      <w:pPr>
        <w:pStyle w:val="52"/>
        <w:tabs>
          <w:tab w:val="left" w:pos="1191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121B54">
        <w:rPr>
          <w:rFonts w:cs="Arial"/>
          <w:b w:val="0"/>
          <w:sz w:val="24"/>
          <w:szCs w:val="24"/>
          <w:lang w:val="ru-RU"/>
        </w:rPr>
        <w:t>5.2.1.2 Выбор и подготовка опытных образцов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Подготовьте опытные образцы в соответствии с требованиями, указанными в         IEC 60811-501.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Площадь поперечного сечения образца необходимо определить до погружения в воду.</w:t>
      </w:r>
    </w:p>
    <w:p w:rsidR="000C33AA" w:rsidRPr="00121B54" w:rsidRDefault="000C33AA" w:rsidP="000C33AA">
      <w:pPr>
        <w:pStyle w:val="52"/>
        <w:tabs>
          <w:tab w:val="left" w:pos="1190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121B54">
        <w:rPr>
          <w:rFonts w:cs="Arial"/>
          <w:b w:val="0"/>
          <w:sz w:val="24"/>
          <w:szCs w:val="24"/>
          <w:lang w:val="ru-RU"/>
        </w:rPr>
        <w:t>5.2.1.3 Метод проведения</w:t>
      </w:r>
    </w:p>
    <w:p w:rsidR="000C33AA" w:rsidRPr="008B3ACD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 xml:space="preserve">Погрузите гантелевидные образцы для испытаний в деионизированную воду на время и при температуре, указанной в соответствующем стандарте для материалов оболочки кабеля. После погружения,дайте образцам остыть до температуры </w:t>
      </w:r>
      <w:r w:rsidRPr="008B3ACD">
        <w:rPr>
          <w:rFonts w:ascii="Arial" w:hAnsi="Arial" w:cs="Arial"/>
          <w:sz w:val="24"/>
          <w:szCs w:val="24"/>
        </w:rPr>
        <w:t>(20±5) °C перед извлечением их из воды. Просушите образцы впитывающей бумагой и в течении 60 минут сушки измерьте предел прочности на растяжение и относительное удлинение при разрыве согласно требованиям, указанных в IEC 60811-501.</w:t>
      </w:r>
    </w:p>
    <w:p w:rsidR="000C33AA" w:rsidRPr="008B3ACD" w:rsidRDefault="000C33AA" w:rsidP="000C33AA">
      <w:pPr>
        <w:pStyle w:val="52"/>
        <w:tabs>
          <w:tab w:val="left" w:pos="1192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8B3ACD">
        <w:rPr>
          <w:rFonts w:cs="Arial"/>
          <w:b w:val="0"/>
          <w:sz w:val="24"/>
          <w:szCs w:val="24"/>
          <w:lang w:val="ru-RU"/>
        </w:rPr>
        <w:t>5.2.1.4 Оценка результатов</w:t>
      </w:r>
    </w:p>
    <w:p w:rsidR="000C33AA" w:rsidRPr="008B3ACD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>Вычислите предел прочности на растяжение и относительное удлинение при разрыве согласно требованиям, указанных в IEC 60811-501.</w:t>
      </w:r>
    </w:p>
    <w:p w:rsidR="000C33AA" w:rsidRPr="00121B54" w:rsidRDefault="000C33AA" w:rsidP="000C33AA">
      <w:pPr>
        <w:pStyle w:val="52"/>
        <w:tabs>
          <w:tab w:val="left" w:pos="738"/>
        </w:tabs>
        <w:spacing w:line="276" w:lineRule="auto"/>
        <w:ind w:left="0" w:firstLine="567"/>
        <w:jc w:val="both"/>
        <w:rPr>
          <w:rFonts w:cs="Arial"/>
          <w:bCs w:val="0"/>
          <w:sz w:val="24"/>
          <w:szCs w:val="24"/>
          <w:lang w:val="ru-RU"/>
        </w:rPr>
      </w:pPr>
      <w:bookmarkStart w:id="15" w:name="_bookmark17"/>
      <w:bookmarkEnd w:id="15"/>
      <w:r w:rsidRPr="008B3ACD">
        <w:rPr>
          <w:rFonts w:cs="Arial"/>
          <w:sz w:val="24"/>
          <w:szCs w:val="24"/>
          <w:lang w:val="ru-RU"/>
        </w:rPr>
        <w:t>5.3 Химические испытания. Определение галогенов</w:t>
      </w:r>
      <w:r w:rsidRPr="00121B54">
        <w:rPr>
          <w:rFonts w:cs="Arial"/>
          <w:sz w:val="24"/>
          <w:szCs w:val="24"/>
          <w:lang w:val="ru-RU"/>
        </w:rPr>
        <w:t>. Элементный анализ</w:t>
      </w:r>
    </w:p>
    <w:p w:rsidR="00121B54" w:rsidRDefault="00121B54" w:rsidP="000C33AA">
      <w:pPr>
        <w:pStyle w:val="52"/>
        <w:tabs>
          <w:tab w:val="left" w:pos="966"/>
        </w:tabs>
        <w:spacing w:line="276" w:lineRule="auto"/>
        <w:ind w:left="0" w:firstLine="567"/>
        <w:jc w:val="both"/>
        <w:rPr>
          <w:rFonts w:cs="Arial"/>
          <w:b w:val="0"/>
          <w:sz w:val="24"/>
          <w:szCs w:val="24"/>
          <w:lang w:val="ru-RU"/>
        </w:rPr>
      </w:pPr>
      <w:bookmarkStart w:id="16" w:name="_bookmark18"/>
      <w:bookmarkEnd w:id="16"/>
    </w:p>
    <w:p w:rsidR="000C33AA" w:rsidRPr="00121B54" w:rsidRDefault="000C33AA" w:rsidP="000C33AA">
      <w:pPr>
        <w:pStyle w:val="52"/>
        <w:tabs>
          <w:tab w:val="left" w:pos="966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121B54">
        <w:rPr>
          <w:rFonts w:cs="Arial"/>
          <w:b w:val="0"/>
          <w:sz w:val="24"/>
          <w:szCs w:val="24"/>
          <w:lang w:val="ru-RU"/>
        </w:rPr>
        <w:t>5.3.1 Предупреждение</w:t>
      </w:r>
    </w:p>
    <w:p w:rsidR="000C33AA" w:rsidRPr="00121B54" w:rsidRDefault="000C33AA" w:rsidP="00121B54">
      <w:pPr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121B54">
        <w:rPr>
          <w:rFonts w:ascii="Arial" w:eastAsia="Arial" w:hAnsi="Arial" w:cs="Arial"/>
          <w:bCs/>
          <w:sz w:val="24"/>
          <w:szCs w:val="24"/>
        </w:rPr>
        <w:t>В связи с потенциальной опасностью испытания, процесс плавления необходимо выполнять в вытяжном шкафу с использованием защитного экрана.</w:t>
      </w:r>
    </w:p>
    <w:p w:rsidR="000C33AA" w:rsidRDefault="000C33AA" w:rsidP="000C33AA">
      <w:pPr>
        <w:pStyle w:val="52"/>
        <w:tabs>
          <w:tab w:val="left" w:pos="966"/>
        </w:tabs>
        <w:spacing w:line="276" w:lineRule="auto"/>
        <w:ind w:left="0" w:firstLine="567"/>
        <w:jc w:val="both"/>
        <w:rPr>
          <w:rFonts w:cs="Arial"/>
          <w:b w:val="0"/>
          <w:sz w:val="24"/>
          <w:szCs w:val="24"/>
          <w:lang w:val="ru-RU"/>
        </w:rPr>
      </w:pPr>
      <w:bookmarkStart w:id="17" w:name="_bookmark19"/>
      <w:bookmarkEnd w:id="17"/>
      <w:r w:rsidRPr="00121B54">
        <w:rPr>
          <w:rFonts w:cs="Arial"/>
          <w:b w:val="0"/>
          <w:sz w:val="24"/>
          <w:szCs w:val="24"/>
          <w:lang w:val="ru-RU"/>
        </w:rPr>
        <w:t>5.3.2 Оборудование</w:t>
      </w:r>
    </w:p>
    <w:p w:rsidR="000C33AA" w:rsidRPr="00121B54" w:rsidRDefault="000C33AA" w:rsidP="000C33AA">
      <w:pPr>
        <w:pStyle w:val="a7"/>
        <w:widowControl w:val="0"/>
        <w:numPr>
          <w:ilvl w:val="0"/>
          <w:numId w:val="18"/>
        </w:numPr>
        <w:tabs>
          <w:tab w:val="left" w:pos="455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Горелка Бунзена.</w:t>
      </w:r>
    </w:p>
    <w:p w:rsidR="000C33AA" w:rsidRPr="008B3ACD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5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>три</w:t>
      </w:r>
      <w:r w:rsidR="000C33AA" w:rsidRPr="008B3ACD">
        <w:rPr>
          <w:rFonts w:ascii="Arial" w:hAnsi="Arial" w:cs="Arial"/>
          <w:sz w:val="24"/>
          <w:szCs w:val="24"/>
        </w:rPr>
        <w:t xml:space="preserve"> маленькие/средние пробирки из натриевого стекла </w:t>
      </w:r>
      <w:r>
        <w:rPr>
          <w:rFonts w:ascii="Arial" w:hAnsi="Arial" w:cs="Arial"/>
          <w:sz w:val="24"/>
          <w:szCs w:val="24"/>
        </w:rPr>
        <w:br/>
      </w:r>
      <w:r w:rsidR="000C33AA" w:rsidRPr="008B3ACD">
        <w:rPr>
          <w:rFonts w:ascii="Arial" w:hAnsi="Arial" w:cs="Arial"/>
          <w:sz w:val="24"/>
          <w:szCs w:val="24"/>
        </w:rPr>
        <w:t>(примерно 50 мм × 10 мм).</w:t>
      </w:r>
    </w:p>
    <w:p w:rsidR="000C33AA" w:rsidRPr="008B3ACD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4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>ш</w:t>
      </w:r>
      <w:r w:rsidR="000C33AA" w:rsidRPr="008B3ACD">
        <w:rPr>
          <w:rFonts w:ascii="Arial" w:hAnsi="Arial" w:cs="Arial"/>
          <w:sz w:val="24"/>
          <w:szCs w:val="24"/>
        </w:rPr>
        <w:t>татив для пробирок.</w:t>
      </w:r>
    </w:p>
    <w:p w:rsidR="000C33AA" w:rsidRPr="008B3ACD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4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>и</w:t>
      </w:r>
      <w:r w:rsidR="000C33AA" w:rsidRPr="008B3ACD">
        <w:rPr>
          <w:rFonts w:ascii="Arial" w:hAnsi="Arial" w:cs="Arial"/>
          <w:sz w:val="24"/>
          <w:szCs w:val="24"/>
        </w:rPr>
        <w:t>спарительная чашка/ступка.</w:t>
      </w:r>
    </w:p>
    <w:p w:rsidR="000C33AA" w:rsidRPr="00121B54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4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0C33AA" w:rsidRPr="00121B54">
        <w:rPr>
          <w:rFonts w:ascii="Arial" w:hAnsi="Arial" w:cs="Arial"/>
          <w:sz w:val="24"/>
          <w:szCs w:val="24"/>
        </w:rPr>
        <w:t>еталлическая сетка.</w:t>
      </w:r>
    </w:p>
    <w:p w:rsidR="000C33AA" w:rsidRPr="00121B54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4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0C33AA" w:rsidRPr="00121B54">
        <w:rPr>
          <w:rFonts w:ascii="Arial" w:hAnsi="Arial" w:cs="Arial"/>
          <w:sz w:val="24"/>
          <w:szCs w:val="24"/>
        </w:rPr>
        <w:t>оронка.</w:t>
      </w:r>
    </w:p>
    <w:p w:rsidR="000C33AA" w:rsidRPr="00121B54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4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="000C33AA" w:rsidRPr="00121B54">
        <w:rPr>
          <w:rFonts w:ascii="Arial" w:hAnsi="Arial" w:cs="Arial"/>
          <w:sz w:val="24"/>
          <w:szCs w:val="24"/>
        </w:rPr>
        <w:t>ильтровальная бумага.</w:t>
      </w:r>
    </w:p>
    <w:p w:rsidR="008B3ACD" w:rsidRDefault="008B3ACD" w:rsidP="000C33AA">
      <w:pPr>
        <w:pStyle w:val="52"/>
        <w:tabs>
          <w:tab w:val="left" w:pos="965"/>
        </w:tabs>
        <w:spacing w:line="276" w:lineRule="auto"/>
        <w:ind w:left="0" w:firstLine="567"/>
        <w:jc w:val="both"/>
        <w:rPr>
          <w:rFonts w:cs="Arial"/>
          <w:b w:val="0"/>
          <w:sz w:val="24"/>
          <w:szCs w:val="24"/>
          <w:lang w:val="ru-RU"/>
        </w:rPr>
      </w:pPr>
      <w:bookmarkStart w:id="18" w:name="_bookmark20"/>
      <w:bookmarkEnd w:id="18"/>
    </w:p>
    <w:p w:rsidR="008B3ACD" w:rsidRDefault="008B3ACD" w:rsidP="000C33AA">
      <w:pPr>
        <w:pStyle w:val="52"/>
        <w:tabs>
          <w:tab w:val="left" w:pos="965"/>
        </w:tabs>
        <w:spacing w:line="276" w:lineRule="auto"/>
        <w:ind w:left="0" w:firstLine="567"/>
        <w:jc w:val="both"/>
        <w:rPr>
          <w:rFonts w:cs="Arial"/>
          <w:b w:val="0"/>
          <w:sz w:val="24"/>
          <w:szCs w:val="24"/>
          <w:lang w:val="ru-RU"/>
        </w:rPr>
      </w:pPr>
    </w:p>
    <w:p w:rsidR="000C33AA" w:rsidRPr="008B3ACD" w:rsidRDefault="000C33AA" w:rsidP="000C33AA">
      <w:pPr>
        <w:pStyle w:val="52"/>
        <w:tabs>
          <w:tab w:val="left" w:pos="965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121B54">
        <w:rPr>
          <w:rFonts w:cs="Arial"/>
          <w:b w:val="0"/>
          <w:sz w:val="24"/>
          <w:szCs w:val="24"/>
          <w:lang w:val="ru-RU"/>
        </w:rPr>
        <w:lastRenderedPageBreak/>
        <w:t>5.3.3 Материалы</w:t>
      </w:r>
    </w:p>
    <w:p w:rsidR="000C33AA" w:rsidRPr="00121B54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4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0C33AA" w:rsidRPr="00121B54">
        <w:rPr>
          <w:rFonts w:ascii="Arial" w:hAnsi="Arial" w:cs="Arial"/>
          <w:sz w:val="24"/>
          <w:szCs w:val="24"/>
        </w:rPr>
        <w:t>бразец для анализа.</w:t>
      </w:r>
    </w:p>
    <w:p w:rsidR="000C33AA" w:rsidRPr="00121B54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3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0C33AA" w:rsidRPr="00121B54">
        <w:rPr>
          <w:rFonts w:ascii="Arial" w:hAnsi="Arial" w:cs="Arial"/>
          <w:sz w:val="24"/>
          <w:szCs w:val="24"/>
        </w:rPr>
        <w:t>еталлический натрий.</w:t>
      </w:r>
    </w:p>
    <w:p w:rsidR="000C33AA" w:rsidRPr="00121B54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3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0C33AA" w:rsidRPr="00121B54">
        <w:rPr>
          <w:rFonts w:ascii="Arial" w:hAnsi="Arial" w:cs="Arial"/>
          <w:sz w:val="24"/>
          <w:szCs w:val="24"/>
        </w:rPr>
        <w:t>азбавленная азотная кислота (5 %).</w:t>
      </w:r>
    </w:p>
    <w:p w:rsidR="000C33AA" w:rsidRPr="00121B54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3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0C33AA" w:rsidRPr="00121B54">
        <w:rPr>
          <w:rFonts w:ascii="Arial" w:hAnsi="Arial" w:cs="Arial"/>
          <w:sz w:val="24"/>
          <w:szCs w:val="24"/>
        </w:rPr>
        <w:t>одный нитрат серебра (5 %).</w:t>
      </w:r>
    </w:p>
    <w:p w:rsidR="000C33AA" w:rsidRPr="00121B54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3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0C33AA" w:rsidRPr="00121B54">
        <w:rPr>
          <w:rFonts w:ascii="Arial" w:hAnsi="Arial" w:cs="Arial"/>
          <w:sz w:val="24"/>
          <w:szCs w:val="24"/>
        </w:rPr>
        <w:t>азбавленный аммиак (10 %).</w:t>
      </w:r>
    </w:p>
    <w:p w:rsidR="000C33AA" w:rsidRPr="00121B54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3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0C33AA" w:rsidRPr="00121B54">
        <w:rPr>
          <w:rFonts w:ascii="Arial" w:hAnsi="Arial" w:cs="Arial"/>
          <w:sz w:val="24"/>
          <w:szCs w:val="24"/>
        </w:rPr>
        <w:t>вежеприготовленный цирконий-ализариновый реактив красный S.</w:t>
      </w:r>
    </w:p>
    <w:p w:rsidR="000C33AA" w:rsidRPr="00121B54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2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0C33AA" w:rsidRPr="00121B54">
        <w:rPr>
          <w:rFonts w:ascii="Arial" w:hAnsi="Arial" w:cs="Arial"/>
          <w:sz w:val="24"/>
          <w:szCs w:val="24"/>
        </w:rPr>
        <w:t>ристаллическая уксусная кислота.</w:t>
      </w:r>
    </w:p>
    <w:p w:rsidR="000C33AA" w:rsidRPr="00121B54" w:rsidRDefault="008B3ACD" w:rsidP="000C33AA">
      <w:pPr>
        <w:pStyle w:val="a7"/>
        <w:widowControl w:val="0"/>
        <w:numPr>
          <w:ilvl w:val="0"/>
          <w:numId w:val="18"/>
        </w:numPr>
        <w:tabs>
          <w:tab w:val="left" w:pos="452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0C33AA" w:rsidRPr="00121B54">
        <w:rPr>
          <w:rFonts w:ascii="Arial" w:hAnsi="Arial" w:cs="Arial"/>
          <w:sz w:val="24"/>
          <w:szCs w:val="24"/>
        </w:rPr>
        <w:t xml:space="preserve">ндикаторная бумага для определения кислот/pH. </w:t>
      </w:r>
    </w:p>
    <w:p w:rsidR="000C33AA" w:rsidRPr="00121B54" w:rsidRDefault="000C33AA" w:rsidP="000C33AA">
      <w:pPr>
        <w:pStyle w:val="52"/>
        <w:tabs>
          <w:tab w:val="left" w:pos="964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bookmarkStart w:id="19" w:name="_bookmark21"/>
      <w:bookmarkEnd w:id="19"/>
      <w:r w:rsidRPr="00121B54">
        <w:rPr>
          <w:rFonts w:cs="Arial"/>
          <w:b w:val="0"/>
          <w:sz w:val="24"/>
          <w:szCs w:val="24"/>
          <w:lang w:val="ru-RU"/>
        </w:rPr>
        <w:t>5.3.4 Метод проведения</w:t>
      </w:r>
    </w:p>
    <w:p w:rsidR="000C33AA" w:rsidRPr="00121B54" w:rsidRDefault="000C33AA" w:rsidP="00121B54">
      <w:pPr>
        <w:tabs>
          <w:tab w:val="left" w:pos="1189"/>
        </w:tabs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121B54">
        <w:rPr>
          <w:rFonts w:ascii="Arial" w:eastAsia="Arial" w:hAnsi="Arial" w:cs="Arial"/>
          <w:bCs/>
          <w:sz w:val="24"/>
          <w:szCs w:val="24"/>
        </w:rPr>
        <w:t>5.3.4.1 Расплавление натрия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 xml:space="preserve">Поместите 200–250 мг образца на дно маленькой пробирки из натриевого стекла. Налейте 10 мм дистиллированной/деионизированной воды в испарительную чашку и поместите ее в вытяжной шкаф за защитный экран. Прочно закрепив пробирку в </w:t>
      </w:r>
      <w:r w:rsidRPr="008B3ACD">
        <w:rPr>
          <w:rFonts w:ascii="Arial" w:hAnsi="Arial" w:cs="Arial"/>
          <w:sz w:val="24"/>
          <w:szCs w:val="24"/>
        </w:rPr>
        <w:t>штативе под углом 45°–60° относительно вертикальной поверхности, поместите свежий кусочек чистого натрия (</w:t>
      </w:r>
      <w:r w:rsidRPr="00121B54">
        <w:rPr>
          <w:rFonts w:ascii="Arial" w:hAnsi="Arial" w:cs="Arial"/>
          <w:sz w:val="24"/>
          <w:szCs w:val="24"/>
        </w:rPr>
        <w:t>размером с горошину) (200–250 мг) в горлышко пробирки, не допуская его контакта с образцом. С установленным защитным экраном осторожно нагрейте натрий до его плавления и стекания на образец (возможна бурная реакция при попадании расплавленного натрия на образец в случае присутствия галогенов). Осторожно нагревайте пробирку в течении 1 минуты, а затем более усиленно до тех пор, пока нижний 20 мм слой в пробирке не раскалится до красна. Погрузите пробирку в воду в испарительной чашке, и незамедлительно установите сверху металлическую сетку. (Сетка предотвратит утечку материала во время разрушения пробирки при контакте с водой.) Дайте остаткам натрия вступить в реакцию перед измельчением раствора и стекла. Отфильтруйте и разделите фильтрат на две равные порции.</w:t>
      </w:r>
    </w:p>
    <w:p w:rsidR="000C33AA" w:rsidRPr="00121B54" w:rsidRDefault="000C33AA" w:rsidP="000C33AA">
      <w:pPr>
        <w:pStyle w:val="52"/>
        <w:tabs>
          <w:tab w:val="left" w:pos="1189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121B54">
        <w:rPr>
          <w:rFonts w:cs="Arial"/>
          <w:b w:val="0"/>
          <w:sz w:val="24"/>
          <w:szCs w:val="24"/>
          <w:lang w:val="ru-RU"/>
        </w:rPr>
        <w:t>5.3.4.2 Определение содержания хлора и/или брома</w:t>
      </w:r>
    </w:p>
    <w:p w:rsidR="000C33AA" w:rsidRPr="008B3ACD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 xml:space="preserve">К первой порции фильтрата добавьте достаточное количество азотной кислоты, чтобы раствор получился </w:t>
      </w:r>
      <w:r w:rsidRPr="008B3ACD">
        <w:rPr>
          <w:rFonts w:ascii="Arial" w:hAnsi="Arial" w:cs="Arial"/>
          <w:sz w:val="24"/>
          <w:szCs w:val="24"/>
        </w:rPr>
        <w:t>кислотным. Кипятите данный раствор до тех пор, пока общий объем не сократится вдвое (это необходимо для удаления HCN или H2S, при их наличии, которые могут повлиять на процесс испытаний). Добавьте 1 мл раствора нитрата серебра.</w:t>
      </w:r>
    </w:p>
    <w:p w:rsidR="000C33AA" w:rsidRPr="008B3ACD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>Белый или желтовато-белый осадок указывает на присутствие галогена (Cl, Br) в исходном образце. (Если в отфильтрованном растворе имеется белый осадок, легко растворимый в разбавленном аммиаке, то это указывает на содержание хлорида.)</w:t>
      </w:r>
    </w:p>
    <w:p w:rsidR="000C33AA" w:rsidRPr="008B3ACD" w:rsidRDefault="000C33AA" w:rsidP="000C33AA">
      <w:pPr>
        <w:pStyle w:val="52"/>
        <w:tabs>
          <w:tab w:val="left" w:pos="1193"/>
        </w:tabs>
        <w:spacing w:line="276" w:lineRule="auto"/>
        <w:ind w:left="0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8B3ACD">
        <w:rPr>
          <w:rFonts w:cs="Arial"/>
          <w:b w:val="0"/>
          <w:sz w:val="24"/>
          <w:szCs w:val="24"/>
          <w:lang w:val="ru-RU"/>
        </w:rPr>
        <w:t>5.3.4.3 Определение содержания фтора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B3ACD">
        <w:rPr>
          <w:rFonts w:ascii="Arial" w:hAnsi="Arial" w:cs="Arial"/>
          <w:sz w:val="24"/>
          <w:szCs w:val="24"/>
        </w:rPr>
        <w:t>Вторую порцию фильтрата окислите кристаллической уксусной кислотой. Кипятите данный раствор до тех пор, пока общий объем не сократится вдвое. Добавьте 2–3 капли свежеприготовленного реактива</w:t>
      </w:r>
      <w:r w:rsidRPr="00121B54">
        <w:rPr>
          <w:rFonts w:ascii="Arial" w:hAnsi="Arial" w:cs="Arial"/>
          <w:sz w:val="24"/>
          <w:szCs w:val="24"/>
        </w:rPr>
        <w:t xml:space="preserve"> циркония (в равных объемах:</w:t>
      </w:r>
    </w:p>
    <w:p w:rsidR="000C33AA" w:rsidRPr="00121B54" w:rsidRDefault="000C33AA" w:rsidP="000C33AA">
      <w:pPr>
        <w:pStyle w:val="a7"/>
        <w:widowControl w:val="0"/>
        <w:numPr>
          <w:ilvl w:val="0"/>
          <w:numId w:val="17"/>
        </w:numPr>
        <w:tabs>
          <w:tab w:val="left" w:pos="681"/>
          <w:tab w:val="left" w:pos="851"/>
          <w:tab w:val="left" w:pos="993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Ализариновый раствор: 0,05 г ализарина красного-S в 50 мл дистиллированной воды;</w:t>
      </w:r>
    </w:p>
    <w:p w:rsidR="000C33AA" w:rsidRPr="00121B54" w:rsidRDefault="000C33AA" w:rsidP="000C33AA">
      <w:pPr>
        <w:pStyle w:val="a7"/>
        <w:widowControl w:val="0"/>
        <w:numPr>
          <w:ilvl w:val="0"/>
          <w:numId w:val="17"/>
        </w:numPr>
        <w:tabs>
          <w:tab w:val="left" w:pos="681"/>
          <w:tab w:val="left" w:pos="851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Раствор циркония: 0,05 г нитрата циркония в 10 мл концентрированной соляной кислоты (HCl), разбавленной 50 млдистиллированной воды).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lastRenderedPageBreak/>
        <w:t>Нагревайте при 40 °C в течение 1 часа.</w:t>
      </w:r>
    </w:p>
    <w:p w:rsidR="000C33AA" w:rsidRPr="00121B54" w:rsidRDefault="000C33AA" w:rsidP="00121B54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21B54">
        <w:rPr>
          <w:rFonts w:ascii="Arial" w:hAnsi="Arial" w:cs="Arial"/>
          <w:sz w:val="24"/>
          <w:szCs w:val="24"/>
        </w:rPr>
        <w:t>На содержание фтора указывает красное/розовое окрашивание, выцветающее до желтого цвета.</w:t>
      </w:r>
    </w:p>
    <w:p w:rsidR="000C33AA" w:rsidRPr="00121B54" w:rsidRDefault="000C33AA" w:rsidP="000C33A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0C33AA" w:rsidRPr="00121B54" w:rsidRDefault="000C33AA" w:rsidP="000C33AA">
      <w:pPr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0C33AA" w:rsidRPr="000C33AA" w:rsidRDefault="000C33AA" w:rsidP="00121B5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C33AA">
        <w:rPr>
          <w:rFonts w:ascii="Arial" w:hAnsi="Arial" w:cs="Arial"/>
          <w:b/>
          <w:sz w:val="24"/>
          <w:szCs w:val="24"/>
        </w:rPr>
        <w:t>Приложение В.А</w:t>
      </w:r>
    </w:p>
    <w:p w:rsidR="000C33AA" w:rsidRPr="000C33AA" w:rsidRDefault="000C33AA" w:rsidP="00121B54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0C33AA">
        <w:rPr>
          <w:rFonts w:ascii="Arial" w:hAnsi="Arial" w:cs="Arial"/>
          <w:i/>
          <w:sz w:val="24"/>
          <w:szCs w:val="24"/>
        </w:rPr>
        <w:t>(информационное)</w:t>
      </w:r>
    </w:p>
    <w:p w:rsidR="000C33AA" w:rsidRPr="000C33AA" w:rsidRDefault="000C33AA" w:rsidP="00121B5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82B36" w:rsidRPr="00D63687" w:rsidRDefault="000C33AA" w:rsidP="00182B36">
      <w:pPr>
        <w:tabs>
          <w:tab w:val="left" w:pos="142"/>
        </w:tabs>
        <w:spacing w:after="0" w:line="240" w:lineRule="auto"/>
        <w:ind w:firstLine="567"/>
        <w:jc w:val="both"/>
        <w:rPr>
          <w:rFonts w:ascii="Arial" w:eastAsia="TimesNewRoman" w:hAnsi="Arial" w:cs="Arial"/>
          <w:b/>
          <w:sz w:val="24"/>
          <w:szCs w:val="24"/>
        </w:rPr>
      </w:pPr>
      <w:r w:rsidRPr="000C33AA">
        <w:rPr>
          <w:rFonts w:ascii="Arial" w:eastAsia="TimesNewRoman" w:hAnsi="Arial" w:cs="Arial"/>
          <w:b/>
          <w:sz w:val="24"/>
          <w:szCs w:val="24"/>
        </w:rPr>
        <w:t xml:space="preserve">  </w:t>
      </w:r>
      <w:r w:rsidR="00182B36" w:rsidRPr="00D63687">
        <w:rPr>
          <w:rFonts w:ascii="Arial" w:eastAsia="TimesNewRoman" w:hAnsi="Arial" w:cs="Arial"/>
          <w:b/>
          <w:sz w:val="24"/>
          <w:szCs w:val="24"/>
        </w:rPr>
        <w:t>Сведения о соответствии</w:t>
      </w:r>
      <w:r w:rsidR="00182B36">
        <w:rPr>
          <w:rFonts w:ascii="Arial" w:eastAsia="TimesNewRoman" w:hAnsi="Arial" w:cs="Arial"/>
          <w:b/>
          <w:sz w:val="24"/>
          <w:szCs w:val="24"/>
        </w:rPr>
        <w:t xml:space="preserve"> ссылочных</w:t>
      </w:r>
      <w:r w:rsidR="00182B36" w:rsidRPr="00D63687">
        <w:rPr>
          <w:rFonts w:ascii="Arial" w:eastAsia="TimesNewRoman" w:hAnsi="Arial" w:cs="Arial"/>
          <w:b/>
          <w:sz w:val="24"/>
          <w:szCs w:val="24"/>
        </w:rPr>
        <w:t xml:space="preserve"> международны</w:t>
      </w:r>
      <w:r w:rsidR="00182B36">
        <w:rPr>
          <w:rFonts w:ascii="Arial" w:eastAsia="TimesNewRoman" w:hAnsi="Arial" w:cs="Arial"/>
          <w:b/>
          <w:sz w:val="24"/>
          <w:szCs w:val="24"/>
        </w:rPr>
        <w:t>х</w:t>
      </w:r>
      <w:r w:rsidR="00182B36" w:rsidRPr="00D63687">
        <w:rPr>
          <w:rFonts w:ascii="Arial" w:eastAsia="TimesNewRoman" w:hAnsi="Arial" w:cs="Arial"/>
          <w:b/>
          <w:sz w:val="24"/>
          <w:szCs w:val="24"/>
        </w:rPr>
        <w:t xml:space="preserve"> стандартов ссылочным межгосударственны</w:t>
      </w:r>
      <w:r w:rsidR="00182B36">
        <w:rPr>
          <w:rFonts w:ascii="Arial" w:eastAsia="TimesNewRoman" w:hAnsi="Arial" w:cs="Arial"/>
          <w:b/>
          <w:sz w:val="24"/>
          <w:szCs w:val="24"/>
        </w:rPr>
        <w:t>м</w:t>
      </w:r>
      <w:r w:rsidR="00182B36" w:rsidRPr="00D63687">
        <w:rPr>
          <w:rFonts w:ascii="Arial" w:eastAsia="TimesNewRoman" w:hAnsi="Arial" w:cs="Arial"/>
          <w:b/>
          <w:sz w:val="24"/>
          <w:szCs w:val="24"/>
        </w:rPr>
        <w:t xml:space="preserve"> стандартам</w:t>
      </w:r>
    </w:p>
    <w:p w:rsidR="00182B36" w:rsidRDefault="00182B36" w:rsidP="00182B36">
      <w:pPr>
        <w:tabs>
          <w:tab w:val="left" w:pos="142"/>
        </w:tabs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C33AA" w:rsidRPr="000C33AA" w:rsidRDefault="00182B36" w:rsidP="000C33AA">
      <w:pPr>
        <w:jc w:val="center"/>
        <w:rPr>
          <w:rFonts w:ascii="Arial" w:hAnsi="Arial" w:cs="Arial"/>
          <w:b/>
          <w:sz w:val="24"/>
          <w:szCs w:val="24"/>
        </w:rPr>
      </w:pPr>
      <w:r w:rsidRPr="000C33AA">
        <w:rPr>
          <w:rFonts w:ascii="Arial" w:eastAsia="TimesNewRoman" w:hAnsi="Arial" w:cs="Arial"/>
          <w:b/>
          <w:sz w:val="24"/>
          <w:szCs w:val="24"/>
        </w:rPr>
        <w:t>Таблица В.А.1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7"/>
        <w:gridCol w:w="1701"/>
        <w:gridCol w:w="3544"/>
      </w:tblGrid>
      <w:tr w:rsidR="00182B36" w:rsidRPr="000C33AA" w:rsidTr="00E27269">
        <w:tc>
          <w:tcPr>
            <w:tcW w:w="3827" w:type="dxa"/>
            <w:tcBorders>
              <w:bottom w:val="double" w:sz="4" w:space="0" w:color="auto"/>
              <w:right w:val="single" w:sz="4" w:space="0" w:color="auto"/>
            </w:tcBorders>
          </w:tcPr>
          <w:p w:rsidR="00182B36" w:rsidRPr="00B84055" w:rsidRDefault="00182B36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B84055">
              <w:rPr>
                <w:rFonts w:ascii="Arial" w:eastAsia="TimesNewRoman" w:hAnsi="Arial" w:cs="Arial"/>
                <w:sz w:val="24"/>
                <w:szCs w:val="24"/>
              </w:rPr>
              <w:t xml:space="preserve">Обозначение </w:t>
            </w:r>
            <w:r>
              <w:rPr>
                <w:rFonts w:ascii="Arial" w:eastAsia="TimesNewRoman" w:hAnsi="Arial" w:cs="Arial"/>
                <w:sz w:val="24"/>
                <w:szCs w:val="24"/>
              </w:rPr>
              <w:t>ссылочного</w:t>
            </w:r>
          </w:p>
          <w:p w:rsidR="00182B36" w:rsidRPr="00B84055" w:rsidRDefault="00182B36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B84055">
              <w:rPr>
                <w:rFonts w:ascii="Arial" w:eastAsia="TimesNewRoman" w:hAnsi="Arial" w:cs="Arial"/>
                <w:sz w:val="24"/>
                <w:szCs w:val="24"/>
              </w:rPr>
              <w:t>международного стандарта</w:t>
            </w:r>
          </w:p>
          <w:p w:rsidR="00182B36" w:rsidRPr="00B84055" w:rsidRDefault="00182B36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</w:tcBorders>
          </w:tcPr>
          <w:p w:rsidR="00182B36" w:rsidRPr="00B84055" w:rsidRDefault="00182B36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B84055">
              <w:rPr>
                <w:rFonts w:ascii="Arial" w:eastAsia="TimesNewRoman" w:hAnsi="Arial" w:cs="Arial"/>
                <w:sz w:val="24"/>
                <w:szCs w:val="24"/>
              </w:rPr>
              <w:t>Степень</w:t>
            </w:r>
          </w:p>
          <w:p w:rsidR="00182B36" w:rsidRPr="00B84055" w:rsidRDefault="00182B36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B84055">
              <w:rPr>
                <w:rFonts w:ascii="Arial" w:eastAsia="TimesNewRoman" w:hAnsi="Arial" w:cs="Arial"/>
                <w:sz w:val="24"/>
                <w:szCs w:val="24"/>
              </w:rPr>
              <w:t>соответствия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:rsidR="00182B36" w:rsidRPr="00B84055" w:rsidRDefault="00182B36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B84055">
              <w:rPr>
                <w:rFonts w:ascii="Arial" w:eastAsia="TimesNewRoman" w:hAnsi="Arial" w:cs="Arial"/>
                <w:sz w:val="24"/>
                <w:szCs w:val="24"/>
              </w:rPr>
              <w:t>Обозначение и наименование</w:t>
            </w:r>
          </w:p>
          <w:p w:rsidR="00182B36" w:rsidRPr="00B84055" w:rsidRDefault="00182B36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соответствующего меж</w:t>
            </w:r>
            <w:r w:rsidRPr="00B84055">
              <w:rPr>
                <w:rFonts w:ascii="Arial" w:eastAsia="TimesNewRoman" w:hAnsi="Arial" w:cs="Arial"/>
                <w:sz w:val="24"/>
                <w:szCs w:val="24"/>
              </w:rPr>
              <w:t>государственного стандарта</w:t>
            </w:r>
          </w:p>
        </w:tc>
      </w:tr>
      <w:tr w:rsidR="000C33AA" w:rsidRPr="000C33AA" w:rsidTr="00E27269">
        <w:tc>
          <w:tcPr>
            <w:tcW w:w="3827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C33AA" w:rsidRPr="000C33AA" w:rsidRDefault="000C33AA" w:rsidP="000C33AA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t>IEC 60811-501 Electric and optical fibre cables – Test methods for non-metallic materials – Part 501: Mechanical tests – Tests for determining the mechanical properties of insulating and sheathing compounds (</w:t>
            </w:r>
            <w:r w:rsidRPr="000C33AA">
              <w:rPr>
                <w:rFonts w:ascii="Arial" w:eastAsia="Arial" w:hAnsi="Arial" w:cs="Arial"/>
                <w:sz w:val="24"/>
                <w:szCs w:val="24"/>
              </w:rPr>
              <w:t>Кабелиэлектрическиеиволоконно</w:t>
            </w: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t>-</w:t>
            </w:r>
            <w:r w:rsidRPr="000C33AA">
              <w:rPr>
                <w:rFonts w:ascii="Arial" w:eastAsia="Arial" w:hAnsi="Arial" w:cs="Arial"/>
                <w:sz w:val="24"/>
                <w:szCs w:val="24"/>
              </w:rPr>
              <w:t>оптические</w:t>
            </w: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. </w:t>
            </w:r>
            <w:r w:rsidRPr="000C33AA">
              <w:rPr>
                <w:rFonts w:ascii="Arial" w:eastAsia="Arial" w:hAnsi="Arial" w:cs="Arial"/>
                <w:sz w:val="24"/>
                <w:szCs w:val="24"/>
              </w:rPr>
              <w:t>Методы испытаний неметаллических материалов. Часть 501. Механические испытания. Испытания для определения механических свойств электроизоляционных компаундов и изоляционных масс).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0C33AA" w:rsidRPr="000C33AA" w:rsidRDefault="000C33AA" w:rsidP="000C33A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C33AA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4" w:type="dxa"/>
            <w:tcBorders>
              <w:top w:val="double" w:sz="4" w:space="0" w:color="auto"/>
              <w:bottom w:val="single" w:sz="4" w:space="0" w:color="auto"/>
            </w:tcBorders>
          </w:tcPr>
          <w:p w:rsidR="000C33AA" w:rsidRPr="000C33AA" w:rsidRDefault="000C33AA" w:rsidP="000C33A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C33AA" w:rsidRPr="000C33AA" w:rsidTr="00E27269"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AA" w:rsidRPr="000C33AA" w:rsidRDefault="000C33AA" w:rsidP="000C33AA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t>IEC</w:t>
            </w:r>
            <w:r w:rsidRPr="000C33AA">
              <w:rPr>
                <w:rFonts w:ascii="Arial" w:eastAsia="Arial" w:hAnsi="Arial" w:cs="Arial"/>
                <w:sz w:val="24"/>
                <w:szCs w:val="24"/>
              </w:rPr>
              <w:t xml:space="preserve"> 62230 </w:t>
            </w: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t>Electriccables</w:t>
            </w:r>
            <w:r w:rsidRPr="000C33AA">
              <w:rPr>
                <w:rFonts w:ascii="Arial" w:eastAsia="Arial" w:hAnsi="Arial" w:cs="Arial"/>
                <w:sz w:val="24"/>
                <w:szCs w:val="24"/>
              </w:rPr>
              <w:t xml:space="preserve"> – </w:t>
            </w: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t>Spark</w:t>
            </w:r>
            <w:r w:rsidRPr="000C33AA">
              <w:rPr>
                <w:rFonts w:ascii="Arial" w:eastAsia="Arial" w:hAnsi="Arial" w:cs="Arial"/>
                <w:sz w:val="24"/>
                <w:szCs w:val="24"/>
              </w:rPr>
              <w:t>-</w:t>
            </w: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t>testmethod</w:t>
            </w:r>
            <w:r w:rsidRPr="000C33AA">
              <w:rPr>
                <w:rFonts w:ascii="Arial" w:eastAsia="Arial" w:hAnsi="Arial" w:cs="Arial"/>
                <w:sz w:val="24"/>
                <w:szCs w:val="24"/>
              </w:rPr>
              <w:t xml:space="preserve"> (Электрические кабели – Электроискровой метод контроля).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3AA" w:rsidRPr="000C33AA" w:rsidRDefault="000C33AA" w:rsidP="000C33A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3AA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C33AA" w:rsidRPr="000C33AA" w:rsidRDefault="000C33AA" w:rsidP="000C33AA">
            <w:pPr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</w:p>
        </w:tc>
      </w:tr>
      <w:tr w:rsidR="000C33AA" w:rsidRPr="000C33AA" w:rsidTr="00E27269"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AA" w:rsidRPr="000C33AA" w:rsidRDefault="000C33AA" w:rsidP="000C33AA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IEC 62821-1 Electric cables – Halogen-free low smoke, thermoplastic insulated and </w:t>
            </w: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lastRenderedPageBreak/>
              <w:t>sheathed cables of rated voltages up to and including 450/750 V – Part 1: General requirements (</w:t>
            </w:r>
            <w:r w:rsidRPr="000C33AA">
              <w:rPr>
                <w:rFonts w:ascii="Arial" w:eastAsia="Arial" w:hAnsi="Arial" w:cs="Arial"/>
                <w:sz w:val="24"/>
                <w:szCs w:val="24"/>
              </w:rPr>
              <w:t>Кабелиэлектрические</w:t>
            </w: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. </w:t>
            </w:r>
            <w:r w:rsidRPr="000C33AA">
              <w:rPr>
                <w:rFonts w:ascii="Arial" w:eastAsia="Arial" w:hAnsi="Arial" w:cs="Arial"/>
                <w:sz w:val="24"/>
                <w:szCs w:val="24"/>
              </w:rPr>
              <w:t>Кабели с изоляцией и оболочкой из термопласта, не содержащего галогенов, с низким дымовыделением на номинальное напряжение до 450/750 В включительно. Часть 1. Общие требования).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3AA" w:rsidRPr="000C33AA" w:rsidRDefault="000C33AA" w:rsidP="000C33A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C33AA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IDT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C33AA" w:rsidRPr="000C33AA" w:rsidRDefault="000C33AA" w:rsidP="000C33AA">
            <w:pPr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</w:p>
        </w:tc>
      </w:tr>
      <w:tr w:rsidR="000C33AA" w:rsidRPr="000C33AA" w:rsidTr="00E27269">
        <w:tc>
          <w:tcPr>
            <w:tcW w:w="382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33AA" w:rsidRPr="000C33AA" w:rsidRDefault="000C33AA" w:rsidP="000C33A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lastRenderedPageBreak/>
              <w:t>IEC 62821-3 Electric cables – Halogen-free  low smoke thermoplastic insulated and sheathed cables of rated voltage up to and including 450/750 V – Part 3: Flexible cables (cords) (</w:t>
            </w:r>
            <w:r w:rsidRPr="000C33AA">
              <w:rPr>
                <w:rFonts w:ascii="Arial" w:eastAsia="Arial" w:hAnsi="Arial" w:cs="Arial"/>
                <w:sz w:val="24"/>
                <w:szCs w:val="24"/>
              </w:rPr>
              <w:t>Кабелиэлектрические</w:t>
            </w:r>
            <w:r w:rsidRPr="000C33AA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. </w:t>
            </w:r>
            <w:r w:rsidRPr="000C33AA">
              <w:rPr>
                <w:rFonts w:ascii="Arial" w:eastAsia="Arial" w:hAnsi="Arial" w:cs="Arial"/>
                <w:sz w:val="24"/>
                <w:szCs w:val="24"/>
              </w:rPr>
              <w:t>Кабели с изоляцией и оболочкой из термопласта, не содержащего галогенов, с низким дымовыделением на номинальное напряжение до 450/750 В включительно. Часть 3. Гибкие кабели (шнуры))</w:t>
            </w:r>
            <w:r w:rsidRPr="000C33AA">
              <w:rPr>
                <w:rFonts w:ascii="Arial" w:eastAsia="Arial" w:hAnsi="Arial" w:cs="Arial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C33AA" w:rsidRPr="000C33AA" w:rsidRDefault="000C33AA" w:rsidP="000C33A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C33AA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000000"/>
            </w:tcBorders>
          </w:tcPr>
          <w:p w:rsidR="000C33AA" w:rsidRPr="000C33AA" w:rsidRDefault="000C33AA" w:rsidP="000C33AA">
            <w:pPr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</w:p>
        </w:tc>
      </w:tr>
      <w:tr w:rsidR="000C33AA" w:rsidRPr="000C33AA" w:rsidTr="00E27269">
        <w:trPr>
          <w:trHeight w:val="413"/>
        </w:trPr>
        <w:tc>
          <w:tcPr>
            <w:tcW w:w="9072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:rsidR="000C33AA" w:rsidRPr="00121B54" w:rsidRDefault="000C33AA" w:rsidP="00121B54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1B54">
              <w:rPr>
                <w:rFonts w:ascii="Arial" w:hAnsi="Arial" w:cs="Arial"/>
                <w:color w:val="000000"/>
                <w:sz w:val="20"/>
                <w:szCs w:val="20"/>
              </w:rPr>
              <w:t>___</w:t>
            </w:r>
          </w:p>
          <w:p w:rsidR="000C33AA" w:rsidRPr="000C33AA" w:rsidRDefault="000C33AA" w:rsidP="00121B54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121B54">
              <w:rPr>
                <w:rFonts w:ascii="Arial" w:hAnsi="Arial" w:cs="Arial"/>
                <w:color w:val="000000"/>
                <w:sz w:val="20"/>
                <w:szCs w:val="20"/>
              </w:rPr>
              <w:t>* подлежит публикации</w:t>
            </w:r>
          </w:p>
        </w:tc>
      </w:tr>
    </w:tbl>
    <w:p w:rsidR="000C33AA" w:rsidRPr="000C33AA" w:rsidRDefault="000C33AA" w:rsidP="000C33AA">
      <w:pPr>
        <w:jc w:val="center"/>
        <w:rPr>
          <w:rFonts w:ascii="Arial" w:hAnsi="Arial" w:cs="Arial"/>
          <w:b/>
          <w:sz w:val="24"/>
          <w:szCs w:val="24"/>
        </w:rPr>
      </w:pPr>
    </w:p>
    <w:p w:rsidR="000C33AA" w:rsidRPr="000C33AA" w:rsidRDefault="000C33AA" w:rsidP="000C33AA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0C33AA" w:rsidRPr="000C33AA" w:rsidRDefault="000C33AA" w:rsidP="000C33A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0C33AA" w:rsidRPr="000C33AA" w:rsidRDefault="000C33AA" w:rsidP="000C33AA">
      <w:pPr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0C33AA" w:rsidRPr="000C33AA" w:rsidRDefault="000C33AA" w:rsidP="000C33AA">
      <w:pPr>
        <w:rPr>
          <w:rFonts w:ascii="Arial" w:hAnsi="Arial" w:cs="Arial"/>
          <w:sz w:val="24"/>
          <w:szCs w:val="24"/>
        </w:rPr>
      </w:pPr>
    </w:p>
    <w:p w:rsidR="000C33AA" w:rsidRPr="000C33AA" w:rsidRDefault="000C33AA" w:rsidP="000C33AA">
      <w:pPr>
        <w:rPr>
          <w:rFonts w:ascii="Arial" w:hAnsi="Arial" w:cs="Arial"/>
          <w:sz w:val="24"/>
          <w:szCs w:val="24"/>
        </w:rPr>
      </w:pPr>
    </w:p>
    <w:p w:rsidR="000C33AA" w:rsidRPr="000C33AA" w:rsidRDefault="000C33AA" w:rsidP="000C33AA">
      <w:pPr>
        <w:rPr>
          <w:rFonts w:ascii="Arial" w:hAnsi="Arial" w:cs="Arial"/>
          <w:sz w:val="24"/>
          <w:szCs w:val="24"/>
        </w:rPr>
      </w:pPr>
    </w:p>
    <w:p w:rsidR="000C33AA" w:rsidRDefault="000C33AA" w:rsidP="006A349D">
      <w:pPr>
        <w:spacing w:after="0"/>
        <w:rPr>
          <w:rFonts w:ascii="Arial" w:hAnsi="Arial" w:cs="Arial"/>
          <w:color w:val="000000"/>
          <w:spacing w:val="-2"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9570"/>
      </w:tblGrid>
      <w:tr w:rsidR="006A349D" w:rsidTr="006A349D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6A349D" w:rsidRPr="000539C1" w:rsidRDefault="006A349D" w:rsidP="006A349D">
            <w:pPr>
              <w:spacing w:line="276" w:lineRule="auto"/>
              <w:ind w:firstLine="567"/>
              <w:rPr>
                <w:rFonts w:ascii="Arial" w:hAnsi="Arial" w:cs="Arial"/>
                <w:color w:val="FF0000"/>
                <w:spacing w:val="-5"/>
                <w:sz w:val="24"/>
                <w:szCs w:val="24"/>
                <w:lang w:val="en-US"/>
              </w:rPr>
            </w:pPr>
            <w:r w:rsidRPr="000C33AA"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>УДК</w:t>
            </w:r>
            <w:r w:rsidR="000539C1"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 xml:space="preserve"> 621.31</w:t>
            </w:r>
            <w:r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 xml:space="preserve">       М</w:t>
            </w:r>
            <w:r w:rsidRPr="000C33AA"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>КС</w:t>
            </w:r>
            <w:r w:rsidRPr="000C33AA">
              <w:rPr>
                <w:rFonts w:ascii="Arial" w:hAnsi="Arial" w:cs="Arial"/>
                <w:b/>
                <w:color w:val="000000"/>
                <w:spacing w:val="-5"/>
                <w:sz w:val="24"/>
                <w:szCs w:val="24"/>
              </w:rPr>
              <w:t>29.060.20</w:t>
            </w:r>
            <w:bookmarkStart w:id="20" w:name="_GoBack"/>
            <w:r w:rsidR="00182B36">
              <w:rPr>
                <w:rFonts w:ascii="Arial" w:hAnsi="Arial" w:cs="Arial"/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="000539C1" w:rsidRPr="00182B36">
              <w:rPr>
                <w:rFonts w:ascii="Arial" w:hAnsi="Arial" w:cs="Arial"/>
                <w:b/>
                <w:spacing w:val="-5"/>
                <w:sz w:val="24"/>
                <w:szCs w:val="24"/>
                <w:lang w:val="en-US"/>
              </w:rPr>
              <w:t>IDT</w:t>
            </w:r>
          </w:p>
          <w:bookmarkEnd w:id="20"/>
          <w:p w:rsidR="006A349D" w:rsidRDefault="006A349D" w:rsidP="000C33AA">
            <w:pP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A349D" w:rsidTr="006A349D"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6A349D" w:rsidRPr="006A349D" w:rsidRDefault="006A349D" w:rsidP="006A349D">
            <w:pPr>
              <w:spacing w:line="276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Ключевые слова:</w:t>
            </w:r>
            <w:r w:rsidRPr="000C33AA"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r w:rsidRPr="000C33AA">
              <w:rPr>
                <w:rFonts w:ascii="Arial" w:eastAsia="Arial" w:hAnsi="Arial" w:cs="Arial"/>
                <w:bCs/>
                <w:sz w:val="24"/>
                <w:szCs w:val="24"/>
              </w:rPr>
              <w:t>абели электрические, кабели с изоляцией, кабели с оболочкой,</w:t>
            </w:r>
            <w:r w:rsidRPr="000C33AA">
              <w:rPr>
                <w:rFonts w:ascii="Arial" w:hAnsi="Arial" w:cs="Arial"/>
                <w:sz w:val="24"/>
                <w:szCs w:val="24"/>
              </w:rPr>
              <w:t xml:space="preserve"> термопласт,</w:t>
            </w:r>
            <w:r w:rsidRPr="000C33AA">
              <w:rPr>
                <w:rFonts w:ascii="Arial" w:eastAsia="Arial" w:hAnsi="Arial" w:cs="Arial"/>
                <w:bCs/>
                <w:sz w:val="24"/>
                <w:szCs w:val="24"/>
              </w:rPr>
              <w:t xml:space="preserve"> методы испытаний</w:t>
            </w:r>
          </w:p>
        </w:tc>
      </w:tr>
    </w:tbl>
    <w:p w:rsidR="006A349D" w:rsidRDefault="006A349D" w:rsidP="000C33AA">
      <w:pPr>
        <w:rPr>
          <w:rFonts w:ascii="Arial" w:hAnsi="Arial" w:cs="Arial"/>
          <w:color w:val="000000"/>
          <w:spacing w:val="-2"/>
          <w:sz w:val="24"/>
          <w:szCs w:val="24"/>
        </w:rPr>
      </w:pPr>
    </w:p>
    <w:p w:rsidR="00121B54" w:rsidRDefault="00121B54" w:rsidP="000C33AA">
      <w:pPr>
        <w:rPr>
          <w:rFonts w:ascii="Arial" w:hAnsi="Arial" w:cs="Arial"/>
          <w:color w:val="000000"/>
          <w:spacing w:val="-2"/>
          <w:sz w:val="24"/>
          <w:szCs w:val="24"/>
        </w:rPr>
      </w:pPr>
    </w:p>
    <w:p w:rsidR="0043303A" w:rsidRPr="000C33AA" w:rsidRDefault="0043303A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43303A" w:rsidRPr="000C33AA" w:rsidRDefault="0043303A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43303A" w:rsidRDefault="0043303A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tbl>
      <w:tblPr>
        <w:tblStyle w:val="af3"/>
        <w:tblW w:w="0" w:type="auto"/>
        <w:tblLook w:val="04A0"/>
      </w:tblPr>
      <w:tblGrid>
        <w:gridCol w:w="9570"/>
      </w:tblGrid>
      <w:tr w:rsidR="006A349D" w:rsidTr="00E27269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6A349D" w:rsidRPr="000C33AA" w:rsidRDefault="006A349D" w:rsidP="00E27269">
            <w:pPr>
              <w:spacing w:line="276" w:lineRule="auto"/>
              <w:ind w:firstLine="567"/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>УДК</w:t>
            </w:r>
            <w:r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 xml:space="preserve"> 621.315.229       М</w:t>
            </w:r>
            <w:r w:rsidRPr="000C33AA"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>КС</w:t>
            </w:r>
            <w:r w:rsidRPr="000C33AA">
              <w:rPr>
                <w:rFonts w:ascii="Arial" w:hAnsi="Arial" w:cs="Arial"/>
                <w:b/>
                <w:color w:val="000000"/>
                <w:spacing w:val="-5"/>
                <w:sz w:val="24"/>
                <w:szCs w:val="24"/>
              </w:rPr>
              <w:t>29.060.20</w:t>
            </w:r>
            <w:r w:rsidR="00182B36" w:rsidRPr="00182B36">
              <w:rPr>
                <w:rFonts w:ascii="Arial" w:hAnsi="Arial" w:cs="Arial"/>
                <w:b/>
                <w:spacing w:val="-5"/>
                <w:sz w:val="24"/>
                <w:szCs w:val="24"/>
                <w:lang w:val="en-US"/>
              </w:rPr>
              <w:t xml:space="preserve"> IDT</w:t>
            </w:r>
          </w:p>
          <w:p w:rsidR="006A349D" w:rsidRDefault="006A349D" w:rsidP="00E27269">
            <w:pP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A349D" w:rsidTr="00E27269"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6A349D" w:rsidRPr="006A349D" w:rsidRDefault="006A349D" w:rsidP="006A349D">
            <w:pPr>
              <w:spacing w:line="276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Ключевые слова:</w:t>
            </w:r>
            <w:r w:rsidRPr="000C33AA"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r w:rsidRPr="000C33AA">
              <w:rPr>
                <w:rFonts w:ascii="Arial" w:eastAsia="Arial" w:hAnsi="Arial" w:cs="Arial"/>
                <w:bCs/>
                <w:sz w:val="24"/>
                <w:szCs w:val="24"/>
              </w:rPr>
              <w:t>абели электрические, кабели с изоляцией, кабели с оболочкой,</w:t>
            </w:r>
            <w:r w:rsidRPr="000C33AA">
              <w:rPr>
                <w:rFonts w:ascii="Arial" w:hAnsi="Arial" w:cs="Arial"/>
                <w:sz w:val="24"/>
                <w:szCs w:val="24"/>
              </w:rPr>
              <w:t xml:space="preserve"> термопласт,</w:t>
            </w:r>
            <w:r w:rsidRPr="000C33AA">
              <w:rPr>
                <w:rFonts w:ascii="Arial" w:eastAsia="Arial" w:hAnsi="Arial" w:cs="Arial"/>
                <w:bCs/>
                <w:sz w:val="24"/>
                <w:szCs w:val="24"/>
              </w:rPr>
              <w:t xml:space="preserve"> методы испытаний</w:t>
            </w:r>
          </w:p>
        </w:tc>
      </w:tr>
    </w:tbl>
    <w:p w:rsidR="006A349D" w:rsidRDefault="006A349D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A349D" w:rsidRDefault="006A349D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A349D" w:rsidRDefault="006A349D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A349D" w:rsidRPr="000C33AA" w:rsidRDefault="006A349D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tbl>
      <w:tblPr>
        <w:tblW w:w="9387" w:type="dxa"/>
        <w:tblInd w:w="108" w:type="dxa"/>
        <w:tblLayout w:type="fixed"/>
        <w:tblLook w:val="04A0"/>
      </w:tblPr>
      <w:tblGrid>
        <w:gridCol w:w="4536"/>
        <w:gridCol w:w="1985"/>
        <w:gridCol w:w="2866"/>
      </w:tblGrid>
      <w:tr w:rsidR="00740CE9" w:rsidRPr="000C33AA" w:rsidTr="00315A3B">
        <w:tc>
          <w:tcPr>
            <w:tcW w:w="9387" w:type="dxa"/>
            <w:gridSpan w:val="3"/>
            <w:shd w:val="clear" w:color="auto" w:fill="auto"/>
          </w:tcPr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0C33AA">
            <w:pPr>
              <w:tabs>
                <w:tab w:val="left" w:pos="58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 xml:space="preserve">     РАЗРАБОТЧИК:</w:t>
            </w:r>
            <w:r w:rsidRPr="000C33AA">
              <w:rPr>
                <w:rFonts w:ascii="Arial" w:hAnsi="Arial" w:cs="Arial"/>
                <w:sz w:val="24"/>
                <w:szCs w:val="24"/>
              </w:rPr>
              <w:t xml:space="preserve">  Республиканское государственное предприятие «Казахстанский институт стандартизации и сертификации» Комитета технического регулирования и метрологии Министерства </w:t>
            </w:r>
            <w:r w:rsidRPr="000C33AA">
              <w:rPr>
                <w:rFonts w:ascii="Arial" w:hAnsi="Arial" w:cs="Arial"/>
                <w:bCs/>
                <w:sz w:val="24"/>
                <w:szCs w:val="24"/>
              </w:rPr>
              <w:t>торговли и интеграции</w:t>
            </w:r>
            <w:r w:rsidRPr="000C33AA">
              <w:rPr>
                <w:rFonts w:ascii="Arial" w:hAnsi="Arial" w:cs="Arial"/>
                <w:sz w:val="24"/>
                <w:szCs w:val="24"/>
              </w:rPr>
              <w:t xml:space="preserve"> Республики Казахстан.</w:t>
            </w:r>
          </w:p>
          <w:p w:rsidR="00740CE9" w:rsidRPr="000C33AA" w:rsidRDefault="00740CE9" w:rsidP="000C33AA">
            <w:pPr>
              <w:tabs>
                <w:tab w:val="left" w:pos="58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40CE9" w:rsidRPr="000C33AA" w:rsidRDefault="00740CE9" w:rsidP="000C33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0CE9" w:rsidRPr="000C33AA" w:rsidTr="00315A3B">
        <w:tc>
          <w:tcPr>
            <w:tcW w:w="4536" w:type="dxa"/>
            <w:shd w:val="clear" w:color="auto" w:fill="auto"/>
          </w:tcPr>
          <w:p w:rsidR="00740CE9" w:rsidRPr="000C33AA" w:rsidRDefault="00740CE9" w:rsidP="006A349D">
            <w:pPr>
              <w:tabs>
                <w:tab w:val="left" w:pos="556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 xml:space="preserve">         Руководитель разработки</w:t>
            </w:r>
          </w:p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Заместитель Генерального директора РГП на ПХВ «Казахстанский институт стандартизации и сертификации»</w:t>
            </w:r>
          </w:p>
        </w:tc>
        <w:tc>
          <w:tcPr>
            <w:tcW w:w="1985" w:type="dxa"/>
            <w:shd w:val="clear" w:color="auto" w:fill="auto"/>
          </w:tcPr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349D" w:rsidRDefault="006A349D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_____________</w:t>
            </w:r>
          </w:p>
        </w:tc>
        <w:tc>
          <w:tcPr>
            <w:tcW w:w="2866" w:type="dxa"/>
            <w:shd w:val="clear" w:color="auto" w:fill="auto"/>
          </w:tcPr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pStyle w:val="af4"/>
              <w:spacing w:after="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pStyle w:val="af4"/>
              <w:spacing w:after="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349D" w:rsidRDefault="006A349D" w:rsidP="006A349D">
            <w:pPr>
              <w:pStyle w:val="af4"/>
              <w:spacing w:after="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pStyle w:val="af4"/>
              <w:spacing w:after="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И.  Хамитов</w:t>
            </w:r>
          </w:p>
        </w:tc>
      </w:tr>
      <w:tr w:rsidR="00740CE9" w:rsidRPr="000C33AA" w:rsidTr="00315A3B">
        <w:trPr>
          <w:trHeight w:val="453"/>
        </w:trPr>
        <w:tc>
          <w:tcPr>
            <w:tcW w:w="4536" w:type="dxa"/>
            <w:shd w:val="clear" w:color="auto" w:fill="auto"/>
          </w:tcPr>
          <w:p w:rsidR="00740CE9" w:rsidRPr="000C33AA" w:rsidRDefault="00740CE9" w:rsidP="006A349D">
            <w:pPr>
              <w:spacing w:after="0"/>
              <w:ind w:firstLine="709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6" w:type="dxa"/>
            <w:shd w:val="clear" w:color="auto" w:fill="auto"/>
          </w:tcPr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0CE9" w:rsidRPr="000C33AA" w:rsidTr="00315A3B">
        <w:tc>
          <w:tcPr>
            <w:tcW w:w="4536" w:type="dxa"/>
            <w:shd w:val="clear" w:color="auto" w:fill="auto"/>
          </w:tcPr>
          <w:p w:rsidR="00740CE9" w:rsidRPr="000C33AA" w:rsidRDefault="00740CE9" w:rsidP="000C33AA">
            <w:pPr>
              <w:ind w:firstLine="709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0C33AA">
            <w:pPr>
              <w:ind w:firstLine="709"/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985" w:type="dxa"/>
            <w:shd w:val="clear" w:color="auto" w:fill="auto"/>
          </w:tcPr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_____________</w:t>
            </w:r>
          </w:p>
        </w:tc>
        <w:tc>
          <w:tcPr>
            <w:tcW w:w="2866" w:type="dxa"/>
            <w:shd w:val="clear" w:color="auto" w:fill="auto"/>
          </w:tcPr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  <w:lang w:val="kk-KZ"/>
              </w:rPr>
            </w:pPr>
          </w:p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С.Войтенко</w:t>
            </w:r>
          </w:p>
        </w:tc>
      </w:tr>
    </w:tbl>
    <w:p w:rsidR="0043303A" w:rsidRPr="00D63687" w:rsidRDefault="0043303A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43303A" w:rsidRPr="00D63687" w:rsidRDefault="0043303A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43303A" w:rsidRPr="00D63687" w:rsidRDefault="0043303A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43303A" w:rsidRPr="00D63687" w:rsidRDefault="0043303A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bookmarkEnd w:id="0"/>
    <w:p w:rsidR="000C66E1" w:rsidRPr="00740CE9" w:rsidRDefault="000C66E1" w:rsidP="0043303A">
      <w:pPr>
        <w:pStyle w:val="111"/>
        <w:spacing w:before="0" w:beforeAutospacing="0" w:after="0" w:afterAutospacing="0"/>
        <w:ind w:firstLine="0"/>
        <w:jc w:val="center"/>
        <w:rPr>
          <w:color w:val="FF0000"/>
          <w:szCs w:val="24"/>
          <w:lang w:val="en-US"/>
        </w:rPr>
      </w:pPr>
    </w:p>
    <w:sectPr w:rsidR="000C66E1" w:rsidRPr="00740CE9" w:rsidSect="0043303A">
      <w:headerReference w:type="even" r:id="rId13"/>
      <w:headerReference w:type="defaul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3A673D3" w15:done="0"/>
  <w15:commentEx w15:paraId="33B64842" w15:done="0"/>
  <w15:commentEx w15:paraId="72FEE750" w15:done="0"/>
  <w15:commentEx w15:paraId="37FCD203" w15:done="0"/>
  <w15:commentEx w15:paraId="791190EE" w15:done="0"/>
  <w15:commentEx w15:paraId="31F2047B" w15:done="0"/>
  <w15:commentEx w15:paraId="2CA2ACA4" w15:done="0"/>
  <w15:commentEx w15:paraId="77C5CDC4" w15:done="0"/>
  <w15:commentEx w15:paraId="7A73CF43" w15:done="0"/>
  <w15:commentEx w15:paraId="47E32F4E" w15:done="0"/>
  <w15:commentEx w15:paraId="719AA7D0" w15:done="0"/>
  <w15:commentEx w15:paraId="5524C6A7" w15:done="0"/>
  <w15:commentEx w15:paraId="7EE5EAAD" w15:done="0"/>
  <w15:commentEx w15:paraId="5568F24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988" w:rsidRDefault="008C7988" w:rsidP="008D6CD6">
      <w:pPr>
        <w:spacing w:after="0" w:line="240" w:lineRule="auto"/>
      </w:pPr>
      <w:r>
        <w:separator/>
      </w:r>
    </w:p>
  </w:endnote>
  <w:endnote w:type="continuationSeparator" w:id="1">
    <w:p w:rsidR="008C7988" w:rsidRDefault="008C7988" w:rsidP="008D6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988" w:rsidRDefault="008C7988" w:rsidP="008D6CD6">
      <w:pPr>
        <w:spacing w:after="0" w:line="240" w:lineRule="auto"/>
      </w:pPr>
      <w:r>
        <w:separator/>
      </w:r>
    </w:p>
  </w:footnote>
  <w:footnote w:type="continuationSeparator" w:id="1">
    <w:p w:rsidR="008C7988" w:rsidRDefault="008C7988" w:rsidP="008D6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E4B" w:rsidRPr="00691727" w:rsidRDefault="00D31E4B" w:rsidP="00D31E4B">
    <w:pPr>
      <w:pStyle w:val="a4"/>
      <w:tabs>
        <w:tab w:val="left" w:pos="6710"/>
      </w:tabs>
      <w:rPr>
        <w:rFonts w:ascii="Arial" w:hAnsi="Arial" w:cs="Arial"/>
        <w:i/>
      </w:rPr>
    </w:pPr>
    <w:r w:rsidRPr="00691727">
      <w:rPr>
        <w:rFonts w:ascii="Arial" w:hAnsi="Arial" w:cs="Arial"/>
        <w:i/>
      </w:rPr>
      <w:t>ГОСТ</w:t>
    </w:r>
  </w:p>
  <w:p w:rsidR="00795EC6" w:rsidRDefault="00D31E4B" w:rsidP="00D31E4B">
    <w:pPr>
      <w:pStyle w:val="a4"/>
    </w:pPr>
    <w:r w:rsidRPr="006B409E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6B409E">
      <w:rPr>
        <w:rFonts w:ascii="Arial" w:hAnsi="Arial" w:cs="Arial"/>
        <w:i/>
      </w:rPr>
      <w:t xml:space="preserve">роект, </w:t>
    </w:r>
    <w:r w:rsidRPr="00691727">
      <w:rPr>
        <w:rFonts w:ascii="Arial" w:hAnsi="Arial" w:cs="Arial"/>
        <w:i/>
        <w:lang w:val="en-US"/>
      </w:rPr>
      <w:t>KZ</w:t>
    </w:r>
    <w:r w:rsidRPr="00691727">
      <w:rPr>
        <w:rFonts w:ascii="Arial" w:hAnsi="Arial" w:cs="Arial"/>
        <w:i/>
      </w:rPr>
      <w:t>,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91727">
      <w:rPr>
        <w:rFonts w:ascii="Arial" w:hAnsi="Arial" w:cs="Arial"/>
        <w:i/>
      </w:rPr>
      <w:t>первая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B409E">
      <w:rPr>
        <w:rFonts w:ascii="Arial" w:hAnsi="Arial" w:cs="Arial"/>
        <w:i/>
      </w:rPr>
      <w:t>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EC6" w:rsidRPr="006B409E" w:rsidRDefault="00795EC6" w:rsidP="006B409E">
    <w:pPr>
      <w:pStyle w:val="a4"/>
      <w:tabs>
        <w:tab w:val="left" w:pos="6710"/>
      </w:tabs>
      <w:jc w:val="right"/>
      <w:rPr>
        <w:rFonts w:ascii="Arial" w:hAnsi="Arial" w:cs="Arial"/>
        <w:i/>
      </w:rPr>
    </w:pPr>
    <w:r w:rsidRPr="006B409E">
      <w:rPr>
        <w:rFonts w:ascii="Arial" w:hAnsi="Arial" w:cs="Arial"/>
        <w:b/>
        <w:i/>
      </w:rPr>
      <w:t>ГОСТ_</w:t>
    </w:r>
  </w:p>
  <w:p w:rsidR="00795EC6" w:rsidRPr="006B409E" w:rsidRDefault="00795EC6" w:rsidP="006B409E">
    <w:pPr>
      <w:pStyle w:val="a4"/>
      <w:tabs>
        <w:tab w:val="left" w:pos="6710"/>
      </w:tabs>
      <w:jc w:val="right"/>
      <w:rPr>
        <w:rFonts w:ascii="Arial" w:hAnsi="Arial" w:cs="Arial"/>
        <w:i/>
      </w:rPr>
    </w:pPr>
    <w:r w:rsidRPr="006B409E">
      <w:rPr>
        <w:rFonts w:ascii="Arial" w:hAnsi="Arial" w:cs="Arial"/>
        <w:i/>
      </w:rPr>
      <w:t>(Проект, редакция 1)</w:t>
    </w:r>
  </w:p>
  <w:p w:rsidR="00795EC6" w:rsidRDefault="00795EC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E4B" w:rsidRPr="00691727" w:rsidRDefault="00D31E4B" w:rsidP="00D31E4B">
    <w:pPr>
      <w:pStyle w:val="a4"/>
      <w:tabs>
        <w:tab w:val="left" w:pos="6710"/>
      </w:tabs>
      <w:rPr>
        <w:rFonts w:ascii="Arial" w:hAnsi="Arial" w:cs="Arial"/>
        <w:i/>
      </w:rPr>
    </w:pPr>
    <w:r w:rsidRPr="00691727">
      <w:rPr>
        <w:rFonts w:ascii="Arial" w:hAnsi="Arial" w:cs="Arial"/>
        <w:i/>
      </w:rPr>
      <w:t>ГОСТ</w:t>
    </w:r>
  </w:p>
  <w:p w:rsidR="00795EC6" w:rsidRDefault="00D31E4B" w:rsidP="00D31E4B">
    <w:pPr>
      <w:pStyle w:val="a4"/>
    </w:pPr>
    <w:r w:rsidRPr="006B409E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6B409E">
      <w:rPr>
        <w:rFonts w:ascii="Arial" w:hAnsi="Arial" w:cs="Arial"/>
        <w:i/>
      </w:rPr>
      <w:t xml:space="preserve">роект, </w:t>
    </w:r>
    <w:r w:rsidRPr="00691727">
      <w:rPr>
        <w:rFonts w:ascii="Arial" w:hAnsi="Arial" w:cs="Arial"/>
        <w:i/>
        <w:lang w:val="en-US"/>
      </w:rPr>
      <w:t>KZ</w:t>
    </w:r>
    <w:r w:rsidRPr="00691727">
      <w:rPr>
        <w:rFonts w:ascii="Arial" w:hAnsi="Arial" w:cs="Arial"/>
        <w:i/>
      </w:rPr>
      <w:t>,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91727">
      <w:rPr>
        <w:rFonts w:ascii="Arial" w:hAnsi="Arial" w:cs="Arial"/>
        <w:i/>
      </w:rPr>
      <w:t>первая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B409E">
      <w:rPr>
        <w:rFonts w:ascii="Arial" w:hAnsi="Arial" w:cs="Arial"/>
        <w:i/>
      </w:rPr>
      <w:t>редакция)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E4B" w:rsidRPr="00691727" w:rsidRDefault="00D31E4B" w:rsidP="00D31E4B">
    <w:pPr>
      <w:pStyle w:val="a4"/>
      <w:tabs>
        <w:tab w:val="left" w:pos="6710"/>
      </w:tabs>
      <w:rPr>
        <w:rFonts w:ascii="Arial" w:hAnsi="Arial" w:cs="Arial"/>
        <w:i/>
      </w:rPr>
    </w:pPr>
    <w:r w:rsidRPr="00691727">
      <w:rPr>
        <w:rFonts w:ascii="Arial" w:hAnsi="Arial" w:cs="Arial"/>
        <w:i/>
      </w:rPr>
      <w:t>ГОСТ</w:t>
    </w:r>
  </w:p>
  <w:p w:rsidR="00795EC6" w:rsidRDefault="00D31E4B" w:rsidP="00D31E4B">
    <w:pPr>
      <w:pStyle w:val="a4"/>
    </w:pPr>
    <w:r w:rsidRPr="006B409E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6B409E">
      <w:rPr>
        <w:rFonts w:ascii="Arial" w:hAnsi="Arial" w:cs="Arial"/>
        <w:i/>
      </w:rPr>
      <w:t xml:space="preserve">роект, </w:t>
    </w:r>
    <w:r w:rsidRPr="00691727">
      <w:rPr>
        <w:rFonts w:ascii="Arial" w:hAnsi="Arial" w:cs="Arial"/>
        <w:i/>
        <w:lang w:val="en-US"/>
      </w:rPr>
      <w:t>KZ</w:t>
    </w:r>
    <w:r w:rsidRPr="00691727">
      <w:rPr>
        <w:rFonts w:ascii="Arial" w:hAnsi="Arial" w:cs="Arial"/>
        <w:i/>
      </w:rPr>
      <w:t>,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91727">
      <w:rPr>
        <w:rFonts w:ascii="Arial" w:hAnsi="Arial" w:cs="Arial"/>
        <w:i/>
      </w:rPr>
      <w:t>первая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B409E">
      <w:rPr>
        <w:rFonts w:ascii="Arial" w:hAnsi="Arial" w:cs="Arial"/>
        <w:i/>
      </w:rPr>
      <w:t>редакция)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E4B" w:rsidRPr="00691727" w:rsidRDefault="00D31E4B" w:rsidP="00D31E4B">
    <w:pPr>
      <w:pStyle w:val="a4"/>
      <w:tabs>
        <w:tab w:val="left" w:pos="6710"/>
      </w:tabs>
      <w:rPr>
        <w:rFonts w:ascii="Arial" w:hAnsi="Arial" w:cs="Arial"/>
        <w:i/>
      </w:rPr>
    </w:pPr>
    <w:r w:rsidRPr="00691727">
      <w:rPr>
        <w:rFonts w:ascii="Arial" w:hAnsi="Arial" w:cs="Arial"/>
        <w:i/>
      </w:rPr>
      <w:t>ГОСТ</w:t>
    </w:r>
  </w:p>
  <w:p w:rsidR="00795EC6" w:rsidRPr="00D31E4B" w:rsidRDefault="00D31E4B" w:rsidP="00D31E4B">
    <w:pPr>
      <w:pStyle w:val="a4"/>
    </w:pPr>
    <w:r w:rsidRPr="006B409E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6B409E">
      <w:rPr>
        <w:rFonts w:ascii="Arial" w:hAnsi="Arial" w:cs="Arial"/>
        <w:i/>
      </w:rPr>
      <w:t xml:space="preserve">роект, </w:t>
    </w:r>
    <w:r w:rsidRPr="00691727">
      <w:rPr>
        <w:rFonts w:ascii="Arial" w:hAnsi="Arial" w:cs="Arial"/>
        <w:i/>
        <w:lang w:val="en-US"/>
      </w:rPr>
      <w:t>KZ</w:t>
    </w:r>
    <w:r w:rsidRPr="00691727">
      <w:rPr>
        <w:rFonts w:ascii="Arial" w:hAnsi="Arial" w:cs="Arial"/>
        <w:i/>
      </w:rPr>
      <w:t>,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91727">
      <w:rPr>
        <w:rFonts w:ascii="Arial" w:hAnsi="Arial" w:cs="Arial"/>
        <w:i/>
      </w:rPr>
      <w:t>первая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B409E">
      <w:rPr>
        <w:rFonts w:ascii="Arial" w:hAnsi="Arial" w:cs="Arial"/>
        <w:i/>
      </w:rPr>
      <w:t>редакция)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E4B" w:rsidRPr="00691727" w:rsidRDefault="00D31E4B" w:rsidP="00D31E4B">
    <w:pPr>
      <w:pStyle w:val="a4"/>
      <w:tabs>
        <w:tab w:val="left" w:pos="6710"/>
      </w:tabs>
      <w:rPr>
        <w:rFonts w:ascii="Arial" w:hAnsi="Arial" w:cs="Arial"/>
        <w:i/>
      </w:rPr>
    </w:pPr>
    <w:r w:rsidRPr="00691727">
      <w:rPr>
        <w:rFonts w:ascii="Arial" w:hAnsi="Arial" w:cs="Arial"/>
        <w:i/>
      </w:rPr>
      <w:t>ГОСТ</w:t>
    </w:r>
  </w:p>
  <w:p w:rsidR="00795EC6" w:rsidRPr="00D31E4B" w:rsidRDefault="00D31E4B" w:rsidP="00D31E4B">
    <w:pPr>
      <w:pStyle w:val="a4"/>
    </w:pPr>
    <w:r w:rsidRPr="006B409E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6B409E">
      <w:rPr>
        <w:rFonts w:ascii="Arial" w:hAnsi="Arial" w:cs="Arial"/>
        <w:i/>
      </w:rPr>
      <w:t xml:space="preserve">роект, </w:t>
    </w:r>
    <w:r w:rsidRPr="00691727">
      <w:rPr>
        <w:rFonts w:ascii="Arial" w:hAnsi="Arial" w:cs="Arial"/>
        <w:i/>
        <w:lang w:val="en-US"/>
      </w:rPr>
      <w:t>KZ</w:t>
    </w:r>
    <w:r w:rsidRPr="00691727">
      <w:rPr>
        <w:rFonts w:ascii="Arial" w:hAnsi="Arial" w:cs="Arial"/>
        <w:i/>
      </w:rPr>
      <w:t>,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91727">
      <w:rPr>
        <w:rFonts w:ascii="Arial" w:hAnsi="Arial" w:cs="Arial"/>
        <w:i/>
      </w:rPr>
      <w:t>первая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B409E">
      <w:rPr>
        <w:rFonts w:ascii="Arial" w:hAnsi="Arial" w:cs="Arial"/>
        <w:i/>
      </w:rPr>
      <w:t>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0641914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</w:abstractNum>
  <w:abstractNum w:abstractNumId="1">
    <w:nsid w:val="0D300E5F"/>
    <w:multiLevelType w:val="hybridMultilevel"/>
    <w:tmpl w:val="FCF26ACA"/>
    <w:lvl w:ilvl="0" w:tplc="4B22AA74">
      <w:start w:val="1"/>
      <w:numFmt w:val="bullet"/>
      <w:lvlText w:val="–"/>
      <w:lvlJc w:val="left"/>
      <w:pPr>
        <w:ind w:hanging="149"/>
      </w:pPr>
      <w:rPr>
        <w:rFonts w:ascii="Arial" w:eastAsia="Times New Roman" w:hAnsi="Arial" w:hint="default"/>
        <w:sz w:val="16"/>
      </w:rPr>
    </w:lvl>
    <w:lvl w:ilvl="1" w:tplc="BD6EB05C">
      <w:start w:val="1"/>
      <w:numFmt w:val="bullet"/>
      <w:lvlText w:val="•"/>
      <w:lvlJc w:val="left"/>
      <w:rPr>
        <w:rFonts w:hint="default"/>
      </w:rPr>
    </w:lvl>
    <w:lvl w:ilvl="2" w:tplc="4C28F600">
      <w:start w:val="1"/>
      <w:numFmt w:val="bullet"/>
      <w:lvlText w:val="•"/>
      <w:lvlJc w:val="left"/>
      <w:rPr>
        <w:rFonts w:hint="default"/>
      </w:rPr>
    </w:lvl>
    <w:lvl w:ilvl="3" w:tplc="EBFE0B08">
      <w:start w:val="1"/>
      <w:numFmt w:val="bullet"/>
      <w:lvlText w:val="•"/>
      <w:lvlJc w:val="left"/>
      <w:rPr>
        <w:rFonts w:hint="default"/>
      </w:rPr>
    </w:lvl>
    <w:lvl w:ilvl="4" w:tplc="71E82CEE">
      <w:start w:val="1"/>
      <w:numFmt w:val="bullet"/>
      <w:lvlText w:val="•"/>
      <w:lvlJc w:val="left"/>
      <w:rPr>
        <w:rFonts w:hint="default"/>
      </w:rPr>
    </w:lvl>
    <w:lvl w:ilvl="5" w:tplc="EA88E94A">
      <w:start w:val="1"/>
      <w:numFmt w:val="bullet"/>
      <w:lvlText w:val="•"/>
      <w:lvlJc w:val="left"/>
      <w:rPr>
        <w:rFonts w:hint="default"/>
      </w:rPr>
    </w:lvl>
    <w:lvl w:ilvl="6" w:tplc="77580A7E">
      <w:start w:val="1"/>
      <w:numFmt w:val="bullet"/>
      <w:lvlText w:val="•"/>
      <w:lvlJc w:val="left"/>
      <w:rPr>
        <w:rFonts w:hint="default"/>
      </w:rPr>
    </w:lvl>
    <w:lvl w:ilvl="7" w:tplc="06B6C180">
      <w:start w:val="1"/>
      <w:numFmt w:val="bullet"/>
      <w:lvlText w:val="•"/>
      <w:lvlJc w:val="left"/>
      <w:rPr>
        <w:rFonts w:hint="default"/>
      </w:rPr>
    </w:lvl>
    <w:lvl w:ilvl="8" w:tplc="F88473C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D3D034A"/>
    <w:multiLevelType w:val="hybridMultilevel"/>
    <w:tmpl w:val="C9542D18"/>
    <w:lvl w:ilvl="0" w:tplc="7B62C616">
      <w:start w:val="1"/>
      <w:numFmt w:val="lowerLetter"/>
      <w:lvlText w:val="%1"/>
      <w:lvlJc w:val="left"/>
      <w:pPr>
        <w:ind w:hanging="284"/>
      </w:pPr>
      <w:rPr>
        <w:rFonts w:ascii="Arial" w:eastAsia="Times New Roman" w:hAnsi="Arial" w:cs="Times New Roman" w:hint="default"/>
        <w:position w:val="6"/>
        <w:sz w:val="12"/>
        <w:szCs w:val="12"/>
      </w:rPr>
    </w:lvl>
    <w:lvl w:ilvl="1" w:tplc="BD446E94">
      <w:start w:val="1"/>
      <w:numFmt w:val="bullet"/>
      <w:lvlText w:val="•"/>
      <w:lvlJc w:val="left"/>
      <w:rPr>
        <w:rFonts w:hint="default"/>
      </w:rPr>
    </w:lvl>
    <w:lvl w:ilvl="2" w:tplc="87D43858">
      <w:start w:val="1"/>
      <w:numFmt w:val="bullet"/>
      <w:lvlText w:val="•"/>
      <w:lvlJc w:val="left"/>
      <w:rPr>
        <w:rFonts w:hint="default"/>
      </w:rPr>
    </w:lvl>
    <w:lvl w:ilvl="3" w:tplc="F3F49BCC">
      <w:start w:val="1"/>
      <w:numFmt w:val="bullet"/>
      <w:lvlText w:val="•"/>
      <w:lvlJc w:val="left"/>
      <w:rPr>
        <w:rFonts w:hint="default"/>
      </w:rPr>
    </w:lvl>
    <w:lvl w:ilvl="4" w:tplc="75608154">
      <w:start w:val="1"/>
      <w:numFmt w:val="bullet"/>
      <w:lvlText w:val="•"/>
      <w:lvlJc w:val="left"/>
      <w:rPr>
        <w:rFonts w:hint="default"/>
      </w:rPr>
    </w:lvl>
    <w:lvl w:ilvl="5" w:tplc="12709732">
      <w:start w:val="1"/>
      <w:numFmt w:val="bullet"/>
      <w:lvlText w:val="•"/>
      <w:lvlJc w:val="left"/>
      <w:rPr>
        <w:rFonts w:hint="default"/>
      </w:rPr>
    </w:lvl>
    <w:lvl w:ilvl="6" w:tplc="D1344F5A">
      <w:start w:val="1"/>
      <w:numFmt w:val="bullet"/>
      <w:lvlText w:val="•"/>
      <w:lvlJc w:val="left"/>
      <w:rPr>
        <w:rFonts w:hint="default"/>
      </w:rPr>
    </w:lvl>
    <w:lvl w:ilvl="7" w:tplc="B43607A8">
      <w:start w:val="1"/>
      <w:numFmt w:val="bullet"/>
      <w:lvlText w:val="•"/>
      <w:lvlJc w:val="left"/>
      <w:rPr>
        <w:rFonts w:hint="default"/>
      </w:rPr>
    </w:lvl>
    <w:lvl w:ilvl="8" w:tplc="1D48D456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5BA485D"/>
    <w:multiLevelType w:val="hybridMultilevel"/>
    <w:tmpl w:val="AA948872"/>
    <w:lvl w:ilvl="0" w:tplc="0FEAC4DE">
      <w:start w:val="1"/>
      <w:numFmt w:val="bullet"/>
      <w:lvlText w:val="–"/>
      <w:lvlJc w:val="left"/>
      <w:pPr>
        <w:ind w:hanging="341"/>
      </w:pPr>
      <w:rPr>
        <w:rFonts w:ascii="Arial" w:eastAsia="Times New Roman" w:hAnsi="Arial" w:hint="default"/>
        <w:w w:val="99"/>
        <w:sz w:val="20"/>
      </w:rPr>
    </w:lvl>
    <w:lvl w:ilvl="1" w:tplc="4614D03E">
      <w:start w:val="1"/>
      <w:numFmt w:val="bullet"/>
      <w:lvlText w:val="•"/>
      <w:lvlJc w:val="left"/>
      <w:rPr>
        <w:rFonts w:hint="default"/>
      </w:rPr>
    </w:lvl>
    <w:lvl w:ilvl="2" w:tplc="91028E64">
      <w:start w:val="1"/>
      <w:numFmt w:val="bullet"/>
      <w:lvlText w:val="•"/>
      <w:lvlJc w:val="left"/>
      <w:rPr>
        <w:rFonts w:hint="default"/>
      </w:rPr>
    </w:lvl>
    <w:lvl w:ilvl="3" w:tplc="11A8D4A6">
      <w:start w:val="1"/>
      <w:numFmt w:val="bullet"/>
      <w:lvlText w:val="•"/>
      <w:lvlJc w:val="left"/>
      <w:rPr>
        <w:rFonts w:hint="default"/>
      </w:rPr>
    </w:lvl>
    <w:lvl w:ilvl="4" w:tplc="A5D21BE0">
      <w:start w:val="1"/>
      <w:numFmt w:val="bullet"/>
      <w:lvlText w:val="•"/>
      <w:lvlJc w:val="left"/>
      <w:rPr>
        <w:rFonts w:hint="default"/>
      </w:rPr>
    </w:lvl>
    <w:lvl w:ilvl="5" w:tplc="CA56DFFA">
      <w:start w:val="1"/>
      <w:numFmt w:val="bullet"/>
      <w:lvlText w:val="•"/>
      <w:lvlJc w:val="left"/>
      <w:rPr>
        <w:rFonts w:hint="default"/>
      </w:rPr>
    </w:lvl>
    <w:lvl w:ilvl="6" w:tplc="0B60C8AC">
      <w:start w:val="1"/>
      <w:numFmt w:val="bullet"/>
      <w:lvlText w:val="•"/>
      <w:lvlJc w:val="left"/>
      <w:rPr>
        <w:rFonts w:hint="default"/>
      </w:rPr>
    </w:lvl>
    <w:lvl w:ilvl="7" w:tplc="2C1A4C22">
      <w:start w:val="1"/>
      <w:numFmt w:val="bullet"/>
      <w:lvlText w:val="•"/>
      <w:lvlJc w:val="left"/>
      <w:rPr>
        <w:rFonts w:hint="default"/>
      </w:rPr>
    </w:lvl>
    <w:lvl w:ilvl="8" w:tplc="45C050B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D840BFA"/>
    <w:multiLevelType w:val="multilevel"/>
    <w:tmpl w:val="03DA2332"/>
    <w:lvl w:ilvl="0">
      <w:start w:val="1"/>
      <w:numFmt w:val="decimal"/>
      <w:lvlText w:val="%1"/>
      <w:lvlJc w:val="left"/>
      <w:pPr>
        <w:ind w:hanging="397"/>
      </w:pPr>
      <w:rPr>
        <w:rFonts w:ascii="Arial" w:eastAsia="Times New Roman" w:hAnsi="Arial" w:cs="Times New Roman" w:hint="default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ind w:hanging="625"/>
      </w:pPr>
      <w:rPr>
        <w:rFonts w:ascii="Arial" w:eastAsia="Times New Roman" w:hAnsi="Arial" w:cs="Times New Roman" w:hint="default"/>
        <w:b/>
        <w:bCs/>
        <w:spacing w:val="6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hanging="339"/>
      </w:pPr>
      <w:rPr>
        <w:rFonts w:ascii="Arial" w:eastAsia="Times New Roman" w:hAnsi="Arial" w:cs="Times New Roman" w:hint="default"/>
        <w:spacing w:val="6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289A5AB2"/>
    <w:multiLevelType w:val="hybridMultilevel"/>
    <w:tmpl w:val="2BBAE2B6"/>
    <w:lvl w:ilvl="0" w:tplc="FA509A6E">
      <w:start w:val="1"/>
      <w:numFmt w:val="bullet"/>
      <w:lvlText w:val="–"/>
      <w:lvlJc w:val="left"/>
      <w:pPr>
        <w:ind w:hanging="149"/>
      </w:pPr>
      <w:rPr>
        <w:rFonts w:ascii="Arial" w:eastAsia="Times New Roman" w:hAnsi="Arial" w:hint="default"/>
        <w:sz w:val="16"/>
      </w:rPr>
    </w:lvl>
    <w:lvl w:ilvl="1" w:tplc="E1AE9508">
      <w:start w:val="1"/>
      <w:numFmt w:val="bullet"/>
      <w:lvlText w:val="•"/>
      <w:lvlJc w:val="left"/>
      <w:rPr>
        <w:rFonts w:hint="default"/>
      </w:rPr>
    </w:lvl>
    <w:lvl w:ilvl="2" w:tplc="FB545832">
      <w:start w:val="1"/>
      <w:numFmt w:val="bullet"/>
      <w:lvlText w:val="•"/>
      <w:lvlJc w:val="left"/>
      <w:rPr>
        <w:rFonts w:hint="default"/>
      </w:rPr>
    </w:lvl>
    <w:lvl w:ilvl="3" w:tplc="D02EEEC6">
      <w:start w:val="1"/>
      <w:numFmt w:val="bullet"/>
      <w:lvlText w:val="•"/>
      <w:lvlJc w:val="left"/>
      <w:rPr>
        <w:rFonts w:hint="default"/>
      </w:rPr>
    </w:lvl>
    <w:lvl w:ilvl="4" w:tplc="D92E34CE">
      <w:start w:val="1"/>
      <w:numFmt w:val="bullet"/>
      <w:lvlText w:val="•"/>
      <w:lvlJc w:val="left"/>
      <w:rPr>
        <w:rFonts w:hint="default"/>
      </w:rPr>
    </w:lvl>
    <w:lvl w:ilvl="5" w:tplc="1648463E">
      <w:start w:val="1"/>
      <w:numFmt w:val="bullet"/>
      <w:lvlText w:val="•"/>
      <w:lvlJc w:val="left"/>
      <w:rPr>
        <w:rFonts w:hint="default"/>
      </w:rPr>
    </w:lvl>
    <w:lvl w:ilvl="6" w:tplc="340E87F6">
      <w:start w:val="1"/>
      <w:numFmt w:val="bullet"/>
      <w:lvlText w:val="•"/>
      <w:lvlJc w:val="left"/>
      <w:rPr>
        <w:rFonts w:hint="default"/>
      </w:rPr>
    </w:lvl>
    <w:lvl w:ilvl="7" w:tplc="81144B78">
      <w:start w:val="1"/>
      <w:numFmt w:val="bullet"/>
      <w:lvlText w:val="•"/>
      <w:lvlJc w:val="left"/>
      <w:rPr>
        <w:rFonts w:hint="default"/>
      </w:rPr>
    </w:lvl>
    <w:lvl w:ilvl="8" w:tplc="C26C46DE">
      <w:start w:val="1"/>
      <w:numFmt w:val="bullet"/>
      <w:lvlText w:val="•"/>
      <w:lvlJc w:val="left"/>
      <w:rPr>
        <w:rFonts w:hint="default"/>
      </w:rPr>
    </w:lvl>
  </w:abstractNum>
  <w:abstractNum w:abstractNumId="6">
    <w:nsid w:val="33091ED5"/>
    <w:multiLevelType w:val="hybridMultilevel"/>
    <w:tmpl w:val="02608542"/>
    <w:lvl w:ilvl="0" w:tplc="C4A68B00">
      <w:start w:val="101"/>
      <w:numFmt w:val="decimal"/>
      <w:lvlText w:val="%1"/>
      <w:lvlJc w:val="left"/>
      <w:pPr>
        <w:ind w:hanging="567"/>
      </w:pPr>
      <w:rPr>
        <w:rFonts w:ascii="Arial" w:eastAsia="Times New Roman" w:hAnsi="Arial" w:cs="Times New Roman" w:hint="default"/>
        <w:spacing w:val="6"/>
        <w:w w:val="99"/>
        <w:sz w:val="20"/>
        <w:szCs w:val="20"/>
      </w:rPr>
    </w:lvl>
    <w:lvl w:ilvl="1" w:tplc="052251F2">
      <w:start w:val="1"/>
      <w:numFmt w:val="bullet"/>
      <w:lvlText w:val="•"/>
      <w:lvlJc w:val="left"/>
      <w:rPr>
        <w:rFonts w:hint="default"/>
      </w:rPr>
    </w:lvl>
    <w:lvl w:ilvl="2" w:tplc="2A989476">
      <w:start w:val="1"/>
      <w:numFmt w:val="bullet"/>
      <w:lvlText w:val="•"/>
      <w:lvlJc w:val="left"/>
      <w:rPr>
        <w:rFonts w:hint="default"/>
      </w:rPr>
    </w:lvl>
    <w:lvl w:ilvl="3" w:tplc="03563E62">
      <w:start w:val="1"/>
      <w:numFmt w:val="bullet"/>
      <w:lvlText w:val="•"/>
      <w:lvlJc w:val="left"/>
      <w:rPr>
        <w:rFonts w:hint="default"/>
      </w:rPr>
    </w:lvl>
    <w:lvl w:ilvl="4" w:tplc="ABB23FE2">
      <w:start w:val="1"/>
      <w:numFmt w:val="bullet"/>
      <w:lvlText w:val="•"/>
      <w:lvlJc w:val="left"/>
      <w:rPr>
        <w:rFonts w:hint="default"/>
      </w:rPr>
    </w:lvl>
    <w:lvl w:ilvl="5" w:tplc="219A8BBA">
      <w:start w:val="1"/>
      <w:numFmt w:val="bullet"/>
      <w:lvlText w:val="•"/>
      <w:lvlJc w:val="left"/>
      <w:rPr>
        <w:rFonts w:hint="default"/>
      </w:rPr>
    </w:lvl>
    <w:lvl w:ilvl="6" w:tplc="D534C696">
      <w:start w:val="1"/>
      <w:numFmt w:val="bullet"/>
      <w:lvlText w:val="•"/>
      <w:lvlJc w:val="left"/>
      <w:rPr>
        <w:rFonts w:hint="default"/>
      </w:rPr>
    </w:lvl>
    <w:lvl w:ilvl="7" w:tplc="F52A122C">
      <w:start w:val="1"/>
      <w:numFmt w:val="bullet"/>
      <w:lvlText w:val="•"/>
      <w:lvlJc w:val="left"/>
      <w:rPr>
        <w:rFonts w:hint="default"/>
      </w:rPr>
    </w:lvl>
    <w:lvl w:ilvl="8" w:tplc="9B1AAC66">
      <w:start w:val="1"/>
      <w:numFmt w:val="bullet"/>
      <w:lvlText w:val="•"/>
      <w:lvlJc w:val="left"/>
      <w:rPr>
        <w:rFonts w:hint="default"/>
      </w:rPr>
    </w:lvl>
  </w:abstractNum>
  <w:abstractNum w:abstractNumId="7">
    <w:nsid w:val="36A51E1F"/>
    <w:multiLevelType w:val="hybridMultilevel"/>
    <w:tmpl w:val="8AF0B884"/>
    <w:lvl w:ilvl="0" w:tplc="590219E2">
      <w:start w:val="1"/>
      <w:numFmt w:val="bullet"/>
      <w:lvlText w:val="–"/>
      <w:lvlJc w:val="left"/>
      <w:pPr>
        <w:ind w:hanging="149"/>
      </w:pPr>
      <w:rPr>
        <w:rFonts w:ascii="Arial" w:eastAsia="Times New Roman" w:hAnsi="Arial" w:hint="default"/>
        <w:sz w:val="16"/>
      </w:rPr>
    </w:lvl>
    <w:lvl w:ilvl="1" w:tplc="623CEDB0">
      <w:start w:val="1"/>
      <w:numFmt w:val="bullet"/>
      <w:lvlText w:val="•"/>
      <w:lvlJc w:val="left"/>
      <w:rPr>
        <w:rFonts w:hint="default"/>
      </w:rPr>
    </w:lvl>
    <w:lvl w:ilvl="2" w:tplc="2C3A2420">
      <w:start w:val="1"/>
      <w:numFmt w:val="bullet"/>
      <w:lvlText w:val="•"/>
      <w:lvlJc w:val="left"/>
      <w:rPr>
        <w:rFonts w:hint="default"/>
      </w:rPr>
    </w:lvl>
    <w:lvl w:ilvl="3" w:tplc="6682EEEE">
      <w:start w:val="1"/>
      <w:numFmt w:val="bullet"/>
      <w:lvlText w:val="•"/>
      <w:lvlJc w:val="left"/>
      <w:rPr>
        <w:rFonts w:hint="default"/>
      </w:rPr>
    </w:lvl>
    <w:lvl w:ilvl="4" w:tplc="ACE65DEA">
      <w:start w:val="1"/>
      <w:numFmt w:val="bullet"/>
      <w:lvlText w:val="•"/>
      <w:lvlJc w:val="left"/>
      <w:rPr>
        <w:rFonts w:hint="default"/>
      </w:rPr>
    </w:lvl>
    <w:lvl w:ilvl="5" w:tplc="3D44AF96">
      <w:start w:val="1"/>
      <w:numFmt w:val="bullet"/>
      <w:lvlText w:val="•"/>
      <w:lvlJc w:val="left"/>
      <w:rPr>
        <w:rFonts w:hint="default"/>
      </w:rPr>
    </w:lvl>
    <w:lvl w:ilvl="6" w:tplc="A504FFA2">
      <w:start w:val="1"/>
      <w:numFmt w:val="bullet"/>
      <w:lvlText w:val="•"/>
      <w:lvlJc w:val="left"/>
      <w:rPr>
        <w:rFonts w:hint="default"/>
      </w:rPr>
    </w:lvl>
    <w:lvl w:ilvl="7" w:tplc="8BE8C5F4">
      <w:start w:val="1"/>
      <w:numFmt w:val="bullet"/>
      <w:lvlText w:val="•"/>
      <w:lvlJc w:val="left"/>
      <w:rPr>
        <w:rFonts w:hint="default"/>
      </w:rPr>
    </w:lvl>
    <w:lvl w:ilvl="8" w:tplc="B4C4491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388633E8"/>
    <w:multiLevelType w:val="hybridMultilevel"/>
    <w:tmpl w:val="8572EDBE"/>
    <w:lvl w:ilvl="0" w:tplc="100621C2">
      <w:start w:val="1"/>
      <w:numFmt w:val="lowerLetter"/>
      <w:lvlText w:val="%1)"/>
      <w:lvlJc w:val="left"/>
      <w:pPr>
        <w:ind w:hanging="567"/>
      </w:pPr>
      <w:rPr>
        <w:rFonts w:ascii="Times New Roman" w:eastAsia="Arial" w:hAnsi="Times New Roman" w:cs="Times New Roman" w:hint="default"/>
        <w:spacing w:val="6"/>
        <w:w w:val="100"/>
        <w:sz w:val="24"/>
        <w:szCs w:val="20"/>
      </w:rPr>
    </w:lvl>
    <w:lvl w:ilvl="1" w:tplc="727A455A">
      <w:start w:val="1"/>
      <w:numFmt w:val="bullet"/>
      <w:lvlText w:val="•"/>
      <w:lvlJc w:val="left"/>
      <w:rPr>
        <w:rFonts w:hint="default"/>
      </w:rPr>
    </w:lvl>
    <w:lvl w:ilvl="2" w:tplc="F984D7F0">
      <w:start w:val="1"/>
      <w:numFmt w:val="bullet"/>
      <w:lvlText w:val="•"/>
      <w:lvlJc w:val="left"/>
      <w:rPr>
        <w:rFonts w:hint="default"/>
      </w:rPr>
    </w:lvl>
    <w:lvl w:ilvl="3" w:tplc="A07AFC80">
      <w:start w:val="1"/>
      <w:numFmt w:val="bullet"/>
      <w:lvlText w:val="•"/>
      <w:lvlJc w:val="left"/>
      <w:rPr>
        <w:rFonts w:hint="default"/>
      </w:rPr>
    </w:lvl>
    <w:lvl w:ilvl="4" w:tplc="8716C9D8">
      <w:start w:val="1"/>
      <w:numFmt w:val="bullet"/>
      <w:lvlText w:val="•"/>
      <w:lvlJc w:val="left"/>
      <w:rPr>
        <w:rFonts w:hint="default"/>
      </w:rPr>
    </w:lvl>
    <w:lvl w:ilvl="5" w:tplc="1FD22B2C">
      <w:start w:val="1"/>
      <w:numFmt w:val="bullet"/>
      <w:lvlText w:val="•"/>
      <w:lvlJc w:val="left"/>
      <w:rPr>
        <w:rFonts w:hint="default"/>
      </w:rPr>
    </w:lvl>
    <w:lvl w:ilvl="6" w:tplc="B4C6828A">
      <w:start w:val="1"/>
      <w:numFmt w:val="bullet"/>
      <w:lvlText w:val="•"/>
      <w:lvlJc w:val="left"/>
      <w:rPr>
        <w:rFonts w:hint="default"/>
      </w:rPr>
    </w:lvl>
    <w:lvl w:ilvl="7" w:tplc="8924C998">
      <w:start w:val="1"/>
      <w:numFmt w:val="bullet"/>
      <w:lvlText w:val="•"/>
      <w:lvlJc w:val="left"/>
      <w:rPr>
        <w:rFonts w:hint="default"/>
      </w:rPr>
    </w:lvl>
    <w:lvl w:ilvl="8" w:tplc="699E635A">
      <w:start w:val="1"/>
      <w:numFmt w:val="bullet"/>
      <w:lvlText w:val="•"/>
      <w:lvlJc w:val="left"/>
      <w:rPr>
        <w:rFonts w:hint="default"/>
      </w:rPr>
    </w:lvl>
  </w:abstractNum>
  <w:abstractNum w:abstractNumId="9">
    <w:nsid w:val="38C93E8B"/>
    <w:multiLevelType w:val="multilevel"/>
    <w:tmpl w:val="3E883CB8"/>
    <w:lvl w:ilvl="0">
      <w:start w:val="2"/>
      <w:numFmt w:val="upperLetter"/>
      <w:lvlText w:val="%1"/>
      <w:lvlJc w:val="left"/>
      <w:pPr>
        <w:ind w:hanging="6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hanging="680"/>
      </w:pPr>
      <w:rPr>
        <w:rFonts w:ascii="Times New Roman" w:eastAsia="Times New Roman" w:hAnsi="Times New Roman" w:cs="Times New Roman" w:hint="default"/>
        <w:b/>
        <w:bCs/>
        <w:spacing w:val="6"/>
        <w:sz w:val="24"/>
        <w:szCs w:val="24"/>
      </w:rPr>
    </w:lvl>
    <w:lvl w:ilvl="2">
      <w:start w:val="1"/>
      <w:numFmt w:val="decimal"/>
      <w:lvlText w:val="%1.%2.%3"/>
      <w:lvlJc w:val="left"/>
      <w:pPr>
        <w:ind w:hanging="908"/>
      </w:pPr>
      <w:rPr>
        <w:rFonts w:ascii="Times New Roman" w:eastAsia="Times New Roman" w:hAnsi="Times New Roman" w:cs="Times New Roman" w:hint="default"/>
        <w:b/>
        <w:bCs/>
        <w:spacing w:val="7"/>
        <w:w w:val="99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470C66D0"/>
    <w:multiLevelType w:val="hybridMultilevel"/>
    <w:tmpl w:val="3360653E"/>
    <w:lvl w:ilvl="0" w:tplc="809AF338">
      <w:start w:val="1"/>
      <w:numFmt w:val="bullet"/>
      <w:lvlText w:val="-"/>
      <w:lvlJc w:val="left"/>
      <w:pPr>
        <w:ind w:hanging="113"/>
      </w:pPr>
      <w:rPr>
        <w:rFonts w:ascii="Arial" w:eastAsia="Times New Roman" w:hAnsi="Arial" w:hint="default"/>
        <w:sz w:val="16"/>
      </w:rPr>
    </w:lvl>
    <w:lvl w:ilvl="1" w:tplc="35D47CE2">
      <w:start w:val="1"/>
      <w:numFmt w:val="bullet"/>
      <w:lvlText w:val="•"/>
      <w:lvlJc w:val="left"/>
      <w:rPr>
        <w:rFonts w:hint="default"/>
      </w:rPr>
    </w:lvl>
    <w:lvl w:ilvl="2" w:tplc="679A155C">
      <w:start w:val="1"/>
      <w:numFmt w:val="bullet"/>
      <w:lvlText w:val="•"/>
      <w:lvlJc w:val="left"/>
      <w:rPr>
        <w:rFonts w:hint="default"/>
      </w:rPr>
    </w:lvl>
    <w:lvl w:ilvl="3" w:tplc="E9668FCC">
      <w:start w:val="1"/>
      <w:numFmt w:val="bullet"/>
      <w:lvlText w:val="•"/>
      <w:lvlJc w:val="left"/>
      <w:rPr>
        <w:rFonts w:hint="default"/>
      </w:rPr>
    </w:lvl>
    <w:lvl w:ilvl="4" w:tplc="19BA755A">
      <w:start w:val="1"/>
      <w:numFmt w:val="bullet"/>
      <w:lvlText w:val="•"/>
      <w:lvlJc w:val="left"/>
      <w:rPr>
        <w:rFonts w:hint="default"/>
      </w:rPr>
    </w:lvl>
    <w:lvl w:ilvl="5" w:tplc="612C6572">
      <w:start w:val="1"/>
      <w:numFmt w:val="bullet"/>
      <w:lvlText w:val="•"/>
      <w:lvlJc w:val="left"/>
      <w:rPr>
        <w:rFonts w:hint="default"/>
      </w:rPr>
    </w:lvl>
    <w:lvl w:ilvl="6" w:tplc="22D25634">
      <w:start w:val="1"/>
      <w:numFmt w:val="bullet"/>
      <w:lvlText w:val="•"/>
      <w:lvlJc w:val="left"/>
      <w:rPr>
        <w:rFonts w:hint="default"/>
      </w:rPr>
    </w:lvl>
    <w:lvl w:ilvl="7" w:tplc="69C04FD8">
      <w:start w:val="1"/>
      <w:numFmt w:val="bullet"/>
      <w:lvlText w:val="•"/>
      <w:lvlJc w:val="left"/>
      <w:rPr>
        <w:rFonts w:hint="default"/>
      </w:rPr>
    </w:lvl>
    <w:lvl w:ilvl="8" w:tplc="A258A66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50E81663"/>
    <w:multiLevelType w:val="hybridMultilevel"/>
    <w:tmpl w:val="0D8E6050"/>
    <w:lvl w:ilvl="0" w:tplc="3F0AD404">
      <w:start w:val="1"/>
      <w:numFmt w:val="lowerLetter"/>
      <w:lvlText w:val="%1)"/>
      <w:lvlJc w:val="left"/>
      <w:pPr>
        <w:ind w:hanging="360"/>
      </w:pPr>
      <w:rPr>
        <w:rFonts w:ascii="Arial" w:eastAsia="Times New Roman" w:hAnsi="Arial" w:cs="Times New Roman" w:hint="default"/>
        <w:spacing w:val="6"/>
        <w:w w:val="99"/>
        <w:sz w:val="20"/>
        <w:szCs w:val="20"/>
      </w:rPr>
    </w:lvl>
    <w:lvl w:ilvl="1" w:tplc="1D8C0E08">
      <w:start w:val="1"/>
      <w:numFmt w:val="bullet"/>
      <w:lvlText w:val="•"/>
      <w:lvlJc w:val="left"/>
      <w:rPr>
        <w:rFonts w:hint="default"/>
      </w:rPr>
    </w:lvl>
    <w:lvl w:ilvl="2" w:tplc="A124711E">
      <w:start w:val="1"/>
      <w:numFmt w:val="bullet"/>
      <w:lvlText w:val="•"/>
      <w:lvlJc w:val="left"/>
      <w:rPr>
        <w:rFonts w:hint="default"/>
      </w:rPr>
    </w:lvl>
    <w:lvl w:ilvl="3" w:tplc="176E3060">
      <w:start w:val="1"/>
      <w:numFmt w:val="bullet"/>
      <w:lvlText w:val="•"/>
      <w:lvlJc w:val="left"/>
      <w:rPr>
        <w:rFonts w:hint="default"/>
      </w:rPr>
    </w:lvl>
    <w:lvl w:ilvl="4" w:tplc="63DA3D8A">
      <w:start w:val="1"/>
      <w:numFmt w:val="bullet"/>
      <w:lvlText w:val="•"/>
      <w:lvlJc w:val="left"/>
      <w:rPr>
        <w:rFonts w:hint="default"/>
      </w:rPr>
    </w:lvl>
    <w:lvl w:ilvl="5" w:tplc="2E70E9EA">
      <w:start w:val="1"/>
      <w:numFmt w:val="bullet"/>
      <w:lvlText w:val="•"/>
      <w:lvlJc w:val="left"/>
      <w:rPr>
        <w:rFonts w:hint="default"/>
      </w:rPr>
    </w:lvl>
    <w:lvl w:ilvl="6" w:tplc="63FC358A">
      <w:start w:val="1"/>
      <w:numFmt w:val="bullet"/>
      <w:lvlText w:val="•"/>
      <w:lvlJc w:val="left"/>
      <w:rPr>
        <w:rFonts w:hint="default"/>
      </w:rPr>
    </w:lvl>
    <w:lvl w:ilvl="7" w:tplc="5FFE135A">
      <w:start w:val="1"/>
      <w:numFmt w:val="bullet"/>
      <w:lvlText w:val="•"/>
      <w:lvlJc w:val="left"/>
      <w:rPr>
        <w:rFonts w:hint="default"/>
      </w:rPr>
    </w:lvl>
    <w:lvl w:ilvl="8" w:tplc="DBFE1C44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5FA5775E"/>
    <w:multiLevelType w:val="hybridMultilevel"/>
    <w:tmpl w:val="12F00392"/>
    <w:lvl w:ilvl="0" w:tplc="5B44DDB4">
      <w:start w:val="1"/>
      <w:numFmt w:val="bullet"/>
      <w:lvlText w:val="–"/>
      <w:lvlJc w:val="left"/>
      <w:pPr>
        <w:ind w:hanging="149"/>
      </w:pPr>
      <w:rPr>
        <w:rFonts w:ascii="Arial" w:eastAsia="Times New Roman" w:hAnsi="Arial" w:hint="default"/>
        <w:sz w:val="16"/>
      </w:rPr>
    </w:lvl>
    <w:lvl w:ilvl="1" w:tplc="7332DFBA">
      <w:start w:val="1"/>
      <w:numFmt w:val="bullet"/>
      <w:lvlText w:val="•"/>
      <w:lvlJc w:val="left"/>
      <w:rPr>
        <w:rFonts w:hint="default"/>
      </w:rPr>
    </w:lvl>
    <w:lvl w:ilvl="2" w:tplc="9F60CFB8">
      <w:start w:val="1"/>
      <w:numFmt w:val="bullet"/>
      <w:lvlText w:val="•"/>
      <w:lvlJc w:val="left"/>
      <w:rPr>
        <w:rFonts w:hint="default"/>
      </w:rPr>
    </w:lvl>
    <w:lvl w:ilvl="3" w:tplc="70D07A3E">
      <w:start w:val="1"/>
      <w:numFmt w:val="bullet"/>
      <w:lvlText w:val="•"/>
      <w:lvlJc w:val="left"/>
      <w:rPr>
        <w:rFonts w:hint="default"/>
      </w:rPr>
    </w:lvl>
    <w:lvl w:ilvl="4" w:tplc="09F6A0F0">
      <w:start w:val="1"/>
      <w:numFmt w:val="bullet"/>
      <w:lvlText w:val="•"/>
      <w:lvlJc w:val="left"/>
      <w:rPr>
        <w:rFonts w:hint="default"/>
      </w:rPr>
    </w:lvl>
    <w:lvl w:ilvl="5" w:tplc="A4303ADC">
      <w:start w:val="1"/>
      <w:numFmt w:val="bullet"/>
      <w:lvlText w:val="•"/>
      <w:lvlJc w:val="left"/>
      <w:rPr>
        <w:rFonts w:hint="default"/>
      </w:rPr>
    </w:lvl>
    <w:lvl w:ilvl="6" w:tplc="91EA33AC">
      <w:start w:val="1"/>
      <w:numFmt w:val="bullet"/>
      <w:lvlText w:val="•"/>
      <w:lvlJc w:val="left"/>
      <w:rPr>
        <w:rFonts w:hint="default"/>
      </w:rPr>
    </w:lvl>
    <w:lvl w:ilvl="7" w:tplc="DDBAA2BA">
      <w:start w:val="1"/>
      <w:numFmt w:val="bullet"/>
      <w:lvlText w:val="•"/>
      <w:lvlJc w:val="left"/>
      <w:rPr>
        <w:rFonts w:hint="default"/>
      </w:rPr>
    </w:lvl>
    <w:lvl w:ilvl="8" w:tplc="49A6F6F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21C11B7"/>
    <w:multiLevelType w:val="hybridMultilevel"/>
    <w:tmpl w:val="73EECD40"/>
    <w:lvl w:ilvl="0" w:tplc="956830A0">
      <w:start w:val="1"/>
      <w:numFmt w:val="lowerLetter"/>
      <w:lvlText w:val="%1)"/>
      <w:lvlJc w:val="left"/>
      <w:pPr>
        <w:ind w:hanging="341"/>
      </w:pPr>
      <w:rPr>
        <w:rFonts w:ascii="Arial" w:eastAsia="Times New Roman" w:hAnsi="Arial" w:cs="Times New Roman" w:hint="default"/>
        <w:spacing w:val="6"/>
        <w:w w:val="99"/>
        <w:sz w:val="20"/>
        <w:szCs w:val="20"/>
      </w:rPr>
    </w:lvl>
    <w:lvl w:ilvl="1" w:tplc="CF940582">
      <w:start w:val="1"/>
      <w:numFmt w:val="bullet"/>
      <w:lvlText w:val="•"/>
      <w:lvlJc w:val="left"/>
      <w:rPr>
        <w:rFonts w:hint="default"/>
      </w:rPr>
    </w:lvl>
    <w:lvl w:ilvl="2" w:tplc="A80421EA">
      <w:start w:val="1"/>
      <w:numFmt w:val="bullet"/>
      <w:lvlText w:val="•"/>
      <w:lvlJc w:val="left"/>
      <w:rPr>
        <w:rFonts w:hint="default"/>
      </w:rPr>
    </w:lvl>
    <w:lvl w:ilvl="3" w:tplc="998AD9B2">
      <w:start w:val="1"/>
      <w:numFmt w:val="bullet"/>
      <w:lvlText w:val="•"/>
      <w:lvlJc w:val="left"/>
      <w:rPr>
        <w:rFonts w:hint="default"/>
      </w:rPr>
    </w:lvl>
    <w:lvl w:ilvl="4" w:tplc="25C8D186">
      <w:start w:val="1"/>
      <w:numFmt w:val="bullet"/>
      <w:lvlText w:val="•"/>
      <w:lvlJc w:val="left"/>
      <w:rPr>
        <w:rFonts w:hint="default"/>
      </w:rPr>
    </w:lvl>
    <w:lvl w:ilvl="5" w:tplc="ACF6F9D6">
      <w:start w:val="1"/>
      <w:numFmt w:val="bullet"/>
      <w:lvlText w:val="•"/>
      <w:lvlJc w:val="left"/>
      <w:rPr>
        <w:rFonts w:hint="default"/>
      </w:rPr>
    </w:lvl>
    <w:lvl w:ilvl="6" w:tplc="3AC06290">
      <w:start w:val="1"/>
      <w:numFmt w:val="bullet"/>
      <w:lvlText w:val="•"/>
      <w:lvlJc w:val="left"/>
      <w:rPr>
        <w:rFonts w:hint="default"/>
      </w:rPr>
    </w:lvl>
    <w:lvl w:ilvl="7" w:tplc="ACA60710">
      <w:start w:val="1"/>
      <w:numFmt w:val="bullet"/>
      <w:lvlText w:val="•"/>
      <w:lvlJc w:val="left"/>
      <w:rPr>
        <w:rFonts w:hint="default"/>
      </w:rPr>
    </w:lvl>
    <w:lvl w:ilvl="8" w:tplc="51F2008C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65EB46D1"/>
    <w:multiLevelType w:val="multilevel"/>
    <w:tmpl w:val="4E9C501E"/>
    <w:lvl w:ilvl="0">
      <w:start w:val="7"/>
      <w:numFmt w:val="decimal"/>
      <w:lvlText w:val="%1"/>
      <w:lvlJc w:val="left"/>
      <w:pPr>
        <w:ind w:hanging="62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hanging="625"/>
      </w:pPr>
      <w:rPr>
        <w:rFonts w:ascii="Arial" w:eastAsia="Times New Roman" w:hAnsi="Arial" w:cs="Times New Roman" w:hint="default"/>
        <w:b/>
        <w:bCs/>
        <w:spacing w:val="6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hanging="852"/>
      </w:pPr>
      <w:rPr>
        <w:rFonts w:ascii="Arial" w:eastAsia="Times New Roman" w:hAnsi="Arial" w:cs="Times New Roman" w:hint="default"/>
        <w:b/>
        <w:bCs/>
        <w:spacing w:val="6"/>
        <w:w w:val="99"/>
        <w:sz w:val="20"/>
        <w:szCs w:val="20"/>
      </w:rPr>
    </w:lvl>
    <w:lvl w:ilvl="3">
      <w:start w:val="1"/>
      <w:numFmt w:val="decimal"/>
      <w:lvlText w:val="%1.%2.%3.%4"/>
      <w:lvlJc w:val="left"/>
      <w:pPr>
        <w:ind w:hanging="1078"/>
      </w:pPr>
      <w:rPr>
        <w:rFonts w:ascii="Arial" w:eastAsia="Times New Roman" w:hAnsi="Arial" w:cs="Times New Roman" w:hint="default"/>
        <w:b/>
        <w:bCs/>
        <w:spacing w:val="6"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692F75A4"/>
    <w:multiLevelType w:val="hybridMultilevel"/>
    <w:tmpl w:val="AB1E4130"/>
    <w:lvl w:ilvl="0" w:tplc="33E09E10">
      <w:start w:val="1"/>
      <w:numFmt w:val="lowerLetter"/>
      <w:lvlText w:val="%1"/>
      <w:lvlJc w:val="left"/>
      <w:pPr>
        <w:ind w:hanging="284"/>
      </w:pPr>
      <w:rPr>
        <w:rFonts w:ascii="Arial" w:eastAsia="Times New Roman" w:hAnsi="Arial" w:cs="Times New Roman" w:hint="default"/>
        <w:position w:val="8"/>
        <w:sz w:val="11"/>
        <w:szCs w:val="11"/>
      </w:rPr>
    </w:lvl>
    <w:lvl w:ilvl="1" w:tplc="3328E51E">
      <w:start w:val="1"/>
      <w:numFmt w:val="bullet"/>
      <w:lvlText w:val="•"/>
      <w:lvlJc w:val="left"/>
      <w:rPr>
        <w:rFonts w:hint="default"/>
      </w:rPr>
    </w:lvl>
    <w:lvl w:ilvl="2" w:tplc="3ADA4CF8">
      <w:start w:val="1"/>
      <w:numFmt w:val="bullet"/>
      <w:lvlText w:val="•"/>
      <w:lvlJc w:val="left"/>
      <w:rPr>
        <w:rFonts w:hint="default"/>
      </w:rPr>
    </w:lvl>
    <w:lvl w:ilvl="3" w:tplc="30D48DFC">
      <w:start w:val="1"/>
      <w:numFmt w:val="bullet"/>
      <w:lvlText w:val="•"/>
      <w:lvlJc w:val="left"/>
      <w:rPr>
        <w:rFonts w:hint="default"/>
      </w:rPr>
    </w:lvl>
    <w:lvl w:ilvl="4" w:tplc="9FD06144">
      <w:start w:val="1"/>
      <w:numFmt w:val="bullet"/>
      <w:lvlText w:val="•"/>
      <w:lvlJc w:val="left"/>
      <w:rPr>
        <w:rFonts w:hint="default"/>
      </w:rPr>
    </w:lvl>
    <w:lvl w:ilvl="5" w:tplc="06ECDBB8">
      <w:start w:val="1"/>
      <w:numFmt w:val="bullet"/>
      <w:lvlText w:val="•"/>
      <w:lvlJc w:val="left"/>
      <w:rPr>
        <w:rFonts w:hint="default"/>
      </w:rPr>
    </w:lvl>
    <w:lvl w:ilvl="6" w:tplc="C7686DCC">
      <w:start w:val="1"/>
      <w:numFmt w:val="bullet"/>
      <w:lvlText w:val="•"/>
      <w:lvlJc w:val="left"/>
      <w:rPr>
        <w:rFonts w:hint="default"/>
      </w:rPr>
    </w:lvl>
    <w:lvl w:ilvl="7" w:tplc="9B52FD82">
      <w:start w:val="1"/>
      <w:numFmt w:val="bullet"/>
      <w:lvlText w:val="•"/>
      <w:lvlJc w:val="left"/>
      <w:rPr>
        <w:rFonts w:hint="default"/>
      </w:rPr>
    </w:lvl>
    <w:lvl w:ilvl="8" w:tplc="F9246D74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74E36CB6"/>
    <w:multiLevelType w:val="hybridMultilevel"/>
    <w:tmpl w:val="BD6A39E2"/>
    <w:lvl w:ilvl="0" w:tplc="0EDEBE9C">
      <w:start w:val="1"/>
      <w:numFmt w:val="bullet"/>
      <w:lvlText w:val="–"/>
      <w:lvlJc w:val="left"/>
      <w:pPr>
        <w:ind w:hanging="341"/>
      </w:pPr>
      <w:rPr>
        <w:rFonts w:ascii="Arial" w:eastAsia="Arial" w:hAnsi="Arial" w:hint="default"/>
        <w:w w:val="99"/>
        <w:sz w:val="20"/>
        <w:szCs w:val="20"/>
      </w:rPr>
    </w:lvl>
    <w:lvl w:ilvl="1" w:tplc="D6C28A36">
      <w:start w:val="1"/>
      <w:numFmt w:val="bullet"/>
      <w:lvlText w:val="•"/>
      <w:lvlJc w:val="left"/>
      <w:rPr>
        <w:rFonts w:hint="default"/>
      </w:rPr>
    </w:lvl>
    <w:lvl w:ilvl="2" w:tplc="B7C818C2">
      <w:start w:val="1"/>
      <w:numFmt w:val="bullet"/>
      <w:lvlText w:val="•"/>
      <w:lvlJc w:val="left"/>
      <w:rPr>
        <w:rFonts w:hint="default"/>
      </w:rPr>
    </w:lvl>
    <w:lvl w:ilvl="3" w:tplc="3CCCEFA0">
      <w:start w:val="1"/>
      <w:numFmt w:val="bullet"/>
      <w:lvlText w:val="•"/>
      <w:lvlJc w:val="left"/>
      <w:rPr>
        <w:rFonts w:hint="default"/>
      </w:rPr>
    </w:lvl>
    <w:lvl w:ilvl="4" w:tplc="7CC86B42">
      <w:start w:val="1"/>
      <w:numFmt w:val="bullet"/>
      <w:lvlText w:val="•"/>
      <w:lvlJc w:val="left"/>
      <w:rPr>
        <w:rFonts w:hint="default"/>
      </w:rPr>
    </w:lvl>
    <w:lvl w:ilvl="5" w:tplc="2046A068">
      <w:start w:val="1"/>
      <w:numFmt w:val="bullet"/>
      <w:lvlText w:val="•"/>
      <w:lvlJc w:val="left"/>
      <w:rPr>
        <w:rFonts w:hint="default"/>
      </w:rPr>
    </w:lvl>
    <w:lvl w:ilvl="6" w:tplc="5A587E68">
      <w:start w:val="1"/>
      <w:numFmt w:val="bullet"/>
      <w:lvlText w:val="•"/>
      <w:lvlJc w:val="left"/>
      <w:rPr>
        <w:rFonts w:hint="default"/>
      </w:rPr>
    </w:lvl>
    <w:lvl w:ilvl="7" w:tplc="E556CAAC">
      <w:start w:val="1"/>
      <w:numFmt w:val="bullet"/>
      <w:lvlText w:val="•"/>
      <w:lvlJc w:val="left"/>
      <w:rPr>
        <w:rFonts w:hint="default"/>
      </w:rPr>
    </w:lvl>
    <w:lvl w:ilvl="8" w:tplc="ACC21D3A">
      <w:start w:val="1"/>
      <w:numFmt w:val="bullet"/>
      <w:lvlText w:val="•"/>
      <w:lvlJc w:val="left"/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12"/>
  </w:num>
  <w:num w:numId="8">
    <w:abstractNumId w:val="15"/>
  </w:num>
  <w:num w:numId="9">
    <w:abstractNumId w:val="2"/>
  </w:num>
  <w:num w:numId="10">
    <w:abstractNumId w:val="7"/>
  </w:num>
  <w:num w:numId="11">
    <w:abstractNumId w:val="11"/>
  </w:num>
  <w:num w:numId="12">
    <w:abstractNumId w:val="16"/>
  </w:num>
  <w:num w:numId="13">
    <w:abstractNumId w:val="10"/>
  </w:num>
  <w:num w:numId="14">
    <w:abstractNumId w:val="5"/>
  </w:num>
  <w:num w:numId="15">
    <w:abstractNumId w:val="6"/>
  </w:num>
  <w:num w:numId="16">
    <w:abstractNumId w:val="9"/>
  </w:num>
  <w:num w:numId="17">
    <w:abstractNumId w:val="8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ere Kazhyken">
    <w15:presenceInfo w15:providerId="Windows Live" w15:userId="c7f551a81728a66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mirrorMargins/>
  <w:defaultTabStop w:val="708"/>
  <w:evenAndOddHeaders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43303A"/>
    <w:rsid w:val="00030B03"/>
    <w:rsid w:val="000539C1"/>
    <w:rsid w:val="00074ED9"/>
    <w:rsid w:val="000C33AA"/>
    <w:rsid w:val="000C66E1"/>
    <w:rsid w:val="000D684E"/>
    <w:rsid w:val="00121B54"/>
    <w:rsid w:val="00180DB8"/>
    <w:rsid w:val="00182B36"/>
    <w:rsid w:val="001B008B"/>
    <w:rsid w:val="002C3769"/>
    <w:rsid w:val="0035204F"/>
    <w:rsid w:val="003C4FCB"/>
    <w:rsid w:val="003F0903"/>
    <w:rsid w:val="0043303A"/>
    <w:rsid w:val="004B7A80"/>
    <w:rsid w:val="00524B9A"/>
    <w:rsid w:val="00612107"/>
    <w:rsid w:val="006403BC"/>
    <w:rsid w:val="00666569"/>
    <w:rsid w:val="006A349D"/>
    <w:rsid w:val="006B409E"/>
    <w:rsid w:val="00740CE9"/>
    <w:rsid w:val="0074360A"/>
    <w:rsid w:val="00790F7F"/>
    <w:rsid w:val="00795EC6"/>
    <w:rsid w:val="00812F35"/>
    <w:rsid w:val="008B3ACD"/>
    <w:rsid w:val="008C4E50"/>
    <w:rsid w:val="008C7988"/>
    <w:rsid w:val="008D6CD6"/>
    <w:rsid w:val="009F1AE3"/>
    <w:rsid w:val="00A65B1C"/>
    <w:rsid w:val="00AB1D19"/>
    <w:rsid w:val="00B84055"/>
    <w:rsid w:val="00BD7B46"/>
    <w:rsid w:val="00D31E4B"/>
    <w:rsid w:val="00D47E91"/>
    <w:rsid w:val="00D63687"/>
    <w:rsid w:val="00DC17EB"/>
    <w:rsid w:val="00DD208B"/>
    <w:rsid w:val="00E12481"/>
    <w:rsid w:val="00E83E78"/>
    <w:rsid w:val="00F92573"/>
    <w:rsid w:val="00F96453"/>
    <w:rsid w:val="00FD5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53"/>
  </w:style>
  <w:style w:type="paragraph" w:styleId="1">
    <w:name w:val="heading 1"/>
    <w:basedOn w:val="a"/>
    <w:next w:val="a"/>
    <w:link w:val="10"/>
    <w:uiPriority w:val="9"/>
    <w:qFormat/>
    <w:rsid w:val="004330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C33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30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36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5"/>
    <w:next w:val="a"/>
    <w:link w:val="60"/>
    <w:uiPriority w:val="99"/>
    <w:qFormat/>
    <w:rsid w:val="00D63687"/>
    <w:pPr>
      <w:keepLines w:val="0"/>
      <w:tabs>
        <w:tab w:val="num" w:pos="643"/>
        <w:tab w:val="num" w:pos="926"/>
        <w:tab w:val="num" w:pos="1440"/>
      </w:tabs>
      <w:suppressAutoHyphens/>
      <w:spacing w:before="60" w:after="240" w:line="230" w:lineRule="exact"/>
      <w:ind w:left="643"/>
      <w:outlineLvl w:val="5"/>
    </w:pPr>
    <w:rPr>
      <w:rFonts w:ascii="Arial" w:eastAsia="MS Mincho" w:hAnsi="Arial" w:cs="Times New Roman"/>
      <w:b/>
      <w:color w:val="auto"/>
      <w:sz w:val="20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3303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330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43303A"/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1"/>
    <w:locked/>
    <w:rsid w:val="0043303A"/>
    <w:rPr>
      <w:rFonts w:ascii="Courier New" w:hAnsi="Courier New" w:cs="Courier New"/>
      <w:snapToGrid w:val="0"/>
      <w:sz w:val="18"/>
    </w:rPr>
  </w:style>
  <w:style w:type="paragraph" w:customStyle="1" w:styleId="11">
    <w:name w:val="Обычный1"/>
    <w:link w:val="Normal"/>
    <w:rsid w:val="0043303A"/>
    <w:pPr>
      <w:widowControl w:val="0"/>
      <w:snapToGrid w:val="0"/>
      <w:spacing w:before="180" w:after="0" w:line="319" w:lineRule="auto"/>
      <w:ind w:firstLine="580"/>
      <w:jc w:val="both"/>
    </w:pPr>
    <w:rPr>
      <w:rFonts w:ascii="Courier New" w:hAnsi="Courier New" w:cs="Courier New"/>
      <w:snapToGrid w:val="0"/>
      <w:sz w:val="18"/>
    </w:rPr>
  </w:style>
  <w:style w:type="paragraph" w:customStyle="1" w:styleId="12">
    <w:name w:val="ОБЛОЖКА1"/>
    <w:basedOn w:val="a"/>
    <w:rsid w:val="0043303A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</w:rPr>
  </w:style>
  <w:style w:type="paragraph" w:customStyle="1" w:styleId="-2">
    <w:name w:val="Ст-абзац"/>
    <w:basedOn w:val="11"/>
    <w:rsid w:val="0043303A"/>
    <w:pPr>
      <w:spacing w:before="0" w:line="240" w:lineRule="auto"/>
      <w:ind w:firstLine="397"/>
    </w:pPr>
    <w:rPr>
      <w:rFonts w:ascii="Arial" w:hAnsi="Arial"/>
      <w:sz w:val="20"/>
    </w:rPr>
  </w:style>
  <w:style w:type="paragraph" w:customStyle="1" w:styleId="-">
    <w:name w:val="Ст-раздел"/>
    <w:basedOn w:val="1"/>
    <w:rsid w:val="0043303A"/>
    <w:pPr>
      <w:keepLines w:val="0"/>
      <w:numPr>
        <w:numId w:val="1"/>
      </w:numPr>
      <w:tabs>
        <w:tab w:val="left" w:pos="567"/>
      </w:tabs>
      <w:spacing w:before="220" w:after="160" w:line="240" w:lineRule="auto"/>
      <w:jc w:val="both"/>
    </w:pPr>
    <w:rPr>
      <w:rFonts w:ascii="Arial" w:eastAsia="Times New Roman" w:hAnsi="Arial" w:cs="Times New Roman"/>
      <w:bCs w:val="0"/>
      <w:color w:val="0000FF"/>
      <w:sz w:val="22"/>
      <w:szCs w:val="20"/>
    </w:rPr>
  </w:style>
  <w:style w:type="paragraph" w:customStyle="1" w:styleId="--2">
    <w:name w:val="Табл-терм-2"/>
    <w:basedOn w:val="11"/>
    <w:rsid w:val="0043303A"/>
    <w:pPr>
      <w:spacing w:before="0" w:line="240" w:lineRule="auto"/>
      <w:ind w:firstLine="0"/>
      <w:jc w:val="center"/>
    </w:pPr>
    <w:rPr>
      <w:rFonts w:ascii="Arial" w:hAnsi="Arial"/>
      <w:sz w:val="20"/>
      <w:lang w:val="en-US"/>
    </w:rPr>
  </w:style>
  <w:style w:type="paragraph" w:customStyle="1" w:styleId="-0">
    <w:name w:val="Ст-пункт"/>
    <w:basedOn w:val="11"/>
    <w:rsid w:val="0043303A"/>
    <w:pPr>
      <w:numPr>
        <w:ilvl w:val="2"/>
        <w:numId w:val="1"/>
      </w:numPr>
      <w:tabs>
        <w:tab w:val="num" w:pos="360"/>
      </w:tabs>
      <w:spacing w:before="0" w:line="240" w:lineRule="auto"/>
      <w:ind w:firstLine="580"/>
      <w:jc w:val="left"/>
      <w:outlineLvl w:val="2"/>
    </w:pPr>
    <w:rPr>
      <w:rFonts w:ascii="Arial" w:hAnsi="Arial"/>
      <w:color w:val="0000FF"/>
      <w:sz w:val="20"/>
    </w:rPr>
  </w:style>
  <w:style w:type="paragraph" w:customStyle="1" w:styleId="a6">
    <w:name w:val="УДК"/>
    <w:basedOn w:val="a"/>
    <w:rsid w:val="0043303A"/>
    <w:pPr>
      <w:pBdr>
        <w:top w:val="single" w:sz="4" w:space="3" w:color="auto"/>
      </w:pBdr>
      <w:tabs>
        <w:tab w:val="left" w:pos="4820"/>
        <w:tab w:val="left" w:pos="8505"/>
      </w:tabs>
      <w:spacing w:before="120" w:after="0" w:line="240" w:lineRule="auto"/>
      <w:ind w:firstLine="397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-1">
    <w:name w:val="Ст-подпункт"/>
    <w:basedOn w:val="4"/>
    <w:rsid w:val="0043303A"/>
    <w:pPr>
      <w:keepLines w:val="0"/>
      <w:numPr>
        <w:ilvl w:val="3"/>
        <w:numId w:val="1"/>
      </w:numPr>
      <w:spacing w:before="0" w:line="240" w:lineRule="auto"/>
    </w:pPr>
    <w:rPr>
      <w:rFonts w:ascii="Arial" w:eastAsia="Times New Roman" w:hAnsi="Arial" w:cs="Times New Roman"/>
      <w:b w:val="0"/>
      <w:bCs w:val="0"/>
      <w:i w:val="0"/>
      <w:iCs w:val="0"/>
      <w:color w:val="0000FF"/>
      <w:sz w:val="20"/>
      <w:szCs w:val="20"/>
      <w:lang w:val="en-US"/>
    </w:rPr>
  </w:style>
  <w:style w:type="paragraph" w:customStyle="1" w:styleId="222">
    <w:name w:val="222"/>
    <w:basedOn w:val="a"/>
    <w:rsid w:val="0043303A"/>
    <w:pPr>
      <w:spacing w:after="0" w:line="240" w:lineRule="auto"/>
      <w:ind w:firstLine="709"/>
      <w:jc w:val="both"/>
    </w:pPr>
    <w:rPr>
      <w:rFonts w:ascii="Arial" w:eastAsia="Times New Roman" w:hAnsi="Arial" w:cs="Arial"/>
      <w:szCs w:val="20"/>
    </w:rPr>
  </w:style>
  <w:style w:type="paragraph" w:customStyle="1" w:styleId="111">
    <w:name w:val="111"/>
    <w:basedOn w:val="a7"/>
    <w:rsid w:val="0043303A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b/>
      <w:sz w:val="24"/>
      <w:szCs w:val="20"/>
    </w:rPr>
  </w:style>
  <w:style w:type="paragraph" w:customStyle="1" w:styleId="a8">
    <w:name w:val="Титул"/>
    <w:basedOn w:val="a"/>
    <w:rsid w:val="0043303A"/>
    <w:pPr>
      <w:pBdr>
        <w:bottom w:val="single" w:sz="4" w:space="6" w:color="auto"/>
      </w:pBdr>
      <w:tabs>
        <w:tab w:val="left" w:pos="720"/>
      </w:tabs>
      <w:snapToGrid w:val="0"/>
      <w:spacing w:before="720" w:after="0" w:line="240" w:lineRule="auto"/>
      <w:jc w:val="center"/>
    </w:pPr>
    <w:rPr>
      <w:rFonts w:ascii="Times New Roman" w:eastAsia="Times New Roman" w:hAnsi="Times New Roman" w:cs="Times New Roman"/>
      <w:b/>
      <w:spacing w:val="100"/>
      <w:sz w:val="24"/>
      <w:szCs w:val="20"/>
    </w:rPr>
  </w:style>
  <w:style w:type="paragraph" w:customStyle="1" w:styleId="a9">
    <w:name w:val="Межгосударственный"/>
    <w:basedOn w:val="a"/>
    <w:rsid w:val="0043303A"/>
    <w:pPr>
      <w:snapToGrid w:val="0"/>
      <w:spacing w:after="0" w:line="360" w:lineRule="auto"/>
      <w:jc w:val="center"/>
    </w:pPr>
    <w:rPr>
      <w:rFonts w:ascii="Arial" w:eastAsia="Times New Roman" w:hAnsi="Arial" w:cs="Times New Roman"/>
      <w:b/>
      <w:caps/>
      <w:spacing w:val="50"/>
      <w:sz w:val="28"/>
      <w:szCs w:val="20"/>
    </w:rPr>
  </w:style>
  <w:style w:type="character" w:customStyle="1" w:styleId="2">
    <w:name w:val="ГОСТ_Разряд_2"/>
    <w:rsid w:val="0043303A"/>
    <w:rPr>
      <w:b w:val="0"/>
      <w:bCs w:val="0"/>
      <w:spacing w:val="40"/>
    </w:rPr>
  </w:style>
  <w:style w:type="character" w:customStyle="1" w:styleId="10">
    <w:name w:val="Заголовок 1 Знак"/>
    <w:basedOn w:val="a0"/>
    <w:link w:val="1"/>
    <w:uiPriority w:val="9"/>
    <w:rsid w:val="004330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30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ody Text"/>
    <w:basedOn w:val="a"/>
    <w:link w:val="aa"/>
    <w:uiPriority w:val="99"/>
    <w:unhideWhenUsed/>
    <w:rsid w:val="0043303A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rsid w:val="0043303A"/>
  </w:style>
  <w:style w:type="paragraph" w:styleId="ab">
    <w:name w:val="Balloon Text"/>
    <w:basedOn w:val="a"/>
    <w:link w:val="ac"/>
    <w:uiPriority w:val="99"/>
    <w:unhideWhenUsed/>
    <w:rsid w:val="00433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3303A"/>
    <w:rPr>
      <w:rFonts w:ascii="Tahoma" w:hAnsi="Tahoma" w:cs="Tahoma"/>
      <w:sz w:val="16"/>
      <w:szCs w:val="16"/>
    </w:rPr>
  </w:style>
  <w:style w:type="character" w:styleId="ad">
    <w:name w:val="footnote reference"/>
    <w:basedOn w:val="a0"/>
    <w:uiPriority w:val="99"/>
    <w:semiHidden/>
    <w:rsid w:val="008D6CD6"/>
    <w:rPr>
      <w:rFonts w:cs="Times New Roman"/>
      <w:noProof/>
      <w:position w:val="6"/>
      <w:sz w:val="16"/>
      <w:vertAlign w:val="baseline"/>
      <w:lang w:val="fr-FR"/>
    </w:rPr>
  </w:style>
  <w:style w:type="paragraph" w:styleId="ae">
    <w:name w:val="footnote text"/>
    <w:basedOn w:val="a"/>
    <w:link w:val="af"/>
    <w:uiPriority w:val="99"/>
    <w:semiHidden/>
    <w:rsid w:val="008D6CD6"/>
    <w:pPr>
      <w:tabs>
        <w:tab w:val="left" w:pos="340"/>
      </w:tabs>
      <w:spacing w:after="120" w:line="210" w:lineRule="atLeast"/>
      <w:jc w:val="both"/>
    </w:pPr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af">
    <w:name w:val="Текст сноски Знак"/>
    <w:basedOn w:val="a0"/>
    <w:link w:val="ae"/>
    <w:uiPriority w:val="99"/>
    <w:semiHidden/>
    <w:rsid w:val="008D6CD6"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110">
    <w:name w:val="Заголовок 11"/>
    <w:basedOn w:val="a"/>
    <w:uiPriority w:val="99"/>
    <w:rsid w:val="008D6CD6"/>
    <w:pPr>
      <w:widowControl w:val="0"/>
      <w:autoSpaceDE w:val="0"/>
      <w:autoSpaceDN w:val="0"/>
      <w:adjustRightInd w:val="0"/>
      <w:spacing w:after="0" w:line="240" w:lineRule="auto"/>
      <w:ind w:left="1377"/>
      <w:outlineLvl w:val="0"/>
    </w:pPr>
    <w:rPr>
      <w:rFonts w:ascii="Arial" w:eastAsia="Times New Roman" w:hAnsi="Arial" w:cs="Arial"/>
      <w:b/>
      <w:bCs/>
      <w:sz w:val="32"/>
      <w:szCs w:val="32"/>
    </w:rPr>
  </w:style>
  <w:style w:type="paragraph" w:styleId="af0">
    <w:name w:val="footer"/>
    <w:basedOn w:val="a"/>
    <w:link w:val="af1"/>
    <w:uiPriority w:val="99"/>
    <w:semiHidden/>
    <w:unhideWhenUsed/>
    <w:rsid w:val="008D6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8D6CD6"/>
  </w:style>
  <w:style w:type="paragraph" w:customStyle="1" w:styleId="51">
    <w:name w:val="Заголовок 51"/>
    <w:basedOn w:val="a"/>
    <w:uiPriority w:val="99"/>
    <w:rsid w:val="00030B03"/>
    <w:pPr>
      <w:widowControl w:val="0"/>
      <w:spacing w:after="0" w:line="240" w:lineRule="auto"/>
      <w:ind w:left="740" w:hanging="852"/>
      <w:outlineLvl w:val="5"/>
    </w:pPr>
    <w:rPr>
      <w:rFonts w:ascii="Arial" w:eastAsia="Times New Roman" w:hAnsi="Arial" w:cs="Times New Roman"/>
      <w:b/>
      <w:bCs/>
      <w:sz w:val="20"/>
      <w:szCs w:val="20"/>
      <w:lang w:val="en-US" w:eastAsia="en-US"/>
    </w:rPr>
  </w:style>
  <w:style w:type="paragraph" w:customStyle="1" w:styleId="41">
    <w:name w:val="Заголовок 41"/>
    <w:basedOn w:val="a"/>
    <w:uiPriority w:val="99"/>
    <w:rsid w:val="00030B03"/>
    <w:pPr>
      <w:widowControl w:val="0"/>
      <w:spacing w:after="0" w:line="240" w:lineRule="auto"/>
      <w:ind w:left="512" w:hanging="397"/>
      <w:outlineLvl w:val="4"/>
    </w:pPr>
    <w:rPr>
      <w:rFonts w:ascii="Arial" w:eastAsia="Times New Roman" w:hAnsi="Arial" w:cs="Times New Roman"/>
      <w:b/>
      <w:bCs/>
      <w:lang w:val="en-US" w:eastAsia="en-US"/>
    </w:rPr>
  </w:style>
  <w:style w:type="paragraph" w:customStyle="1" w:styleId="TableParagraph">
    <w:name w:val="Table Paragraph"/>
    <w:basedOn w:val="a"/>
    <w:uiPriority w:val="99"/>
    <w:rsid w:val="00030B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"/>
    <w:uiPriority w:val="99"/>
    <w:qFormat/>
    <w:rsid w:val="00D6368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1">
    <w:name w:val="Заголовок 21"/>
    <w:basedOn w:val="a"/>
    <w:uiPriority w:val="99"/>
    <w:rsid w:val="00D63687"/>
    <w:pPr>
      <w:widowControl w:val="0"/>
      <w:spacing w:after="0" w:line="240" w:lineRule="auto"/>
      <w:ind w:left="2490"/>
      <w:outlineLvl w:val="2"/>
    </w:pPr>
    <w:rPr>
      <w:rFonts w:ascii="Arial" w:eastAsia="Times New Roman" w:hAnsi="Arial" w:cs="Times New Roman"/>
      <w:b/>
      <w:bCs/>
      <w:sz w:val="24"/>
      <w:szCs w:val="24"/>
      <w:lang w:val="en-US" w:eastAsia="en-US"/>
    </w:rPr>
  </w:style>
  <w:style w:type="paragraph" w:customStyle="1" w:styleId="31">
    <w:name w:val="Заголовок 31"/>
    <w:basedOn w:val="a"/>
    <w:uiPriority w:val="99"/>
    <w:rsid w:val="00D63687"/>
    <w:pPr>
      <w:widowControl w:val="0"/>
      <w:spacing w:after="0" w:line="240" w:lineRule="auto"/>
      <w:outlineLvl w:val="3"/>
    </w:pPr>
    <w:rPr>
      <w:rFonts w:ascii="Arial" w:eastAsia="Times New Roman" w:hAnsi="Arial" w:cs="Times New Roman"/>
      <w:sz w:val="24"/>
      <w:szCs w:val="24"/>
      <w:lang w:val="en-US" w:eastAsia="en-US"/>
    </w:rPr>
  </w:style>
  <w:style w:type="table" w:styleId="af3">
    <w:name w:val="Table Grid"/>
    <w:basedOn w:val="a1"/>
    <w:uiPriority w:val="99"/>
    <w:rsid w:val="00D6368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9"/>
    <w:rsid w:val="00D63687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50">
    <w:name w:val="Заголовок 5 Знак"/>
    <w:basedOn w:val="a0"/>
    <w:link w:val="5"/>
    <w:uiPriority w:val="9"/>
    <w:semiHidden/>
    <w:rsid w:val="00D6368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4">
    <w:name w:val="Body Text Indent"/>
    <w:basedOn w:val="a"/>
    <w:link w:val="af5"/>
    <w:uiPriority w:val="99"/>
    <w:semiHidden/>
    <w:unhideWhenUsed/>
    <w:rsid w:val="00740CE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740CE9"/>
  </w:style>
  <w:style w:type="character" w:customStyle="1" w:styleId="30">
    <w:name w:val="Заголовок 3 Знак"/>
    <w:basedOn w:val="a0"/>
    <w:link w:val="3"/>
    <w:uiPriority w:val="9"/>
    <w:rsid w:val="000C33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2">
    <w:name w:val="Заголовок 42"/>
    <w:basedOn w:val="a"/>
    <w:uiPriority w:val="1"/>
    <w:qFormat/>
    <w:rsid w:val="000C33AA"/>
    <w:pPr>
      <w:widowControl w:val="0"/>
      <w:spacing w:after="0" w:line="240" w:lineRule="auto"/>
      <w:ind w:left="512" w:hanging="397"/>
      <w:outlineLvl w:val="4"/>
    </w:pPr>
    <w:rPr>
      <w:rFonts w:ascii="Arial" w:eastAsia="Arial" w:hAnsi="Arial" w:cs="Times New Roman"/>
      <w:b/>
      <w:bCs/>
      <w:lang w:val="en-US" w:eastAsia="en-US"/>
    </w:rPr>
  </w:style>
  <w:style w:type="paragraph" w:customStyle="1" w:styleId="52">
    <w:name w:val="Заголовок 52"/>
    <w:basedOn w:val="a"/>
    <w:uiPriority w:val="1"/>
    <w:qFormat/>
    <w:rsid w:val="000C33AA"/>
    <w:pPr>
      <w:widowControl w:val="0"/>
      <w:spacing w:after="0" w:line="240" w:lineRule="auto"/>
      <w:ind w:left="739" w:hanging="1078"/>
      <w:outlineLvl w:val="5"/>
    </w:pPr>
    <w:rPr>
      <w:rFonts w:ascii="Arial" w:eastAsia="Arial" w:hAnsi="Arial" w:cs="Times New Roman"/>
      <w:b/>
      <w:bCs/>
      <w:sz w:val="20"/>
      <w:szCs w:val="20"/>
      <w:lang w:val="en-US" w:eastAsia="en-US"/>
    </w:rPr>
  </w:style>
  <w:style w:type="character" w:styleId="af6">
    <w:name w:val="annotation reference"/>
    <w:basedOn w:val="a0"/>
    <w:uiPriority w:val="99"/>
    <w:semiHidden/>
    <w:unhideWhenUsed/>
    <w:rsid w:val="00FD54A1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D54A1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FD54A1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D54A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FD54A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1785A-63D2-4251-B61B-0B98121A8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14</Pages>
  <Words>2832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Voitenko</dc:creator>
  <cp:keywords/>
  <dc:description/>
  <cp:lastModifiedBy>Voitenko</cp:lastModifiedBy>
  <cp:revision>10</cp:revision>
  <dcterms:created xsi:type="dcterms:W3CDTF">2020-03-14T05:41:00Z</dcterms:created>
  <dcterms:modified xsi:type="dcterms:W3CDTF">2020-04-03T09:19:00Z</dcterms:modified>
</cp:coreProperties>
</file>